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25" w:type="dxa"/>
        <w:tblLook w:val="04A0" w:firstRow="1" w:lastRow="0" w:firstColumn="1" w:lastColumn="0" w:noHBand="0" w:noVBand="1"/>
      </w:tblPr>
      <w:tblGrid>
        <w:gridCol w:w="377"/>
        <w:gridCol w:w="4663"/>
        <w:gridCol w:w="389"/>
        <w:gridCol w:w="5371"/>
      </w:tblGrid>
      <w:tr w:rsidR="003873E9" w14:paraId="6006A092" w14:textId="77777777" w:rsidTr="00B06C7F">
        <w:trPr>
          <w:gridBefore w:val="1"/>
          <w:wBefore w:w="377" w:type="dxa"/>
        </w:trPr>
        <w:tc>
          <w:tcPr>
            <w:tcW w:w="5052" w:type="dxa"/>
            <w:gridSpan w:val="2"/>
            <w:hideMark/>
          </w:tcPr>
          <w:p w14:paraId="02949F45" w14:textId="77777777" w:rsidR="003873E9" w:rsidRDefault="003873E9" w:rsidP="00B65C7F">
            <w:pPr>
              <w:rPr>
                <w:i/>
                <w:color w:val="000000"/>
                <w:sz w:val="20"/>
                <w:szCs w:val="20"/>
              </w:rPr>
            </w:pPr>
            <w:r>
              <w:rPr>
                <w:i/>
                <w:color w:val="000000"/>
                <w:sz w:val="20"/>
                <w:szCs w:val="20"/>
              </w:rPr>
              <w:t xml:space="preserve">  </w:t>
            </w:r>
          </w:p>
        </w:tc>
        <w:tc>
          <w:tcPr>
            <w:tcW w:w="5371" w:type="dxa"/>
            <w:hideMark/>
          </w:tcPr>
          <w:p w14:paraId="6FE3E356" w14:textId="77777777" w:rsidR="00EC69C3" w:rsidRDefault="00EC69C3" w:rsidP="00B65C7F">
            <w:pPr>
              <w:jc w:val="center"/>
              <w:rPr>
                <w:b/>
                <w:color w:val="000000"/>
                <w:sz w:val="20"/>
                <w:szCs w:val="20"/>
              </w:rPr>
            </w:pPr>
          </w:p>
          <w:p w14:paraId="407C5C02" w14:textId="77777777" w:rsidR="00EC69C3" w:rsidRDefault="00EC69C3" w:rsidP="00B65C7F">
            <w:pPr>
              <w:jc w:val="center"/>
              <w:rPr>
                <w:b/>
                <w:color w:val="000000"/>
                <w:sz w:val="20"/>
                <w:szCs w:val="20"/>
              </w:rPr>
            </w:pPr>
          </w:p>
          <w:p w14:paraId="78B8AE60" w14:textId="6D24BC7E" w:rsidR="003873E9" w:rsidRDefault="003873E9" w:rsidP="00B65C7F">
            <w:pPr>
              <w:jc w:val="center"/>
              <w:rPr>
                <w:i/>
                <w:color w:val="000000"/>
                <w:sz w:val="20"/>
                <w:szCs w:val="20"/>
                <w:lang w:val="vi-VN"/>
              </w:rPr>
            </w:pPr>
            <w:r>
              <w:rPr>
                <w:i/>
                <w:color w:val="000000"/>
                <w:sz w:val="20"/>
                <w:szCs w:val="20"/>
                <w:lang w:val="vi-VN"/>
              </w:rPr>
              <w:t xml:space="preserve"> </w:t>
            </w:r>
          </w:p>
        </w:tc>
      </w:tr>
      <w:tr w:rsidR="003873E9" w14:paraId="3177974F" w14:textId="77777777" w:rsidTr="00B06C7F">
        <w:tblPrEx>
          <w:tblLook w:val="01E0" w:firstRow="1" w:lastRow="1" w:firstColumn="1" w:lastColumn="1" w:noHBand="0" w:noVBand="0"/>
        </w:tblPrEx>
        <w:tc>
          <w:tcPr>
            <w:tcW w:w="5040" w:type="dxa"/>
            <w:gridSpan w:val="2"/>
            <w:hideMark/>
          </w:tcPr>
          <w:p w14:paraId="794AD914" w14:textId="7C4FD0FC" w:rsidR="003873E9" w:rsidRDefault="003873E9" w:rsidP="00EB1992">
            <w:pPr>
              <w:jc w:val="center"/>
              <w:rPr>
                <w:sz w:val="26"/>
                <w:szCs w:val="26"/>
              </w:rPr>
            </w:pPr>
            <w:r>
              <w:rPr>
                <w:color w:val="000000"/>
                <w:sz w:val="26"/>
                <w:szCs w:val="26"/>
              </w:rPr>
              <w:t xml:space="preserve">  </w:t>
            </w:r>
            <w:r w:rsidR="00EB1992">
              <w:rPr>
                <w:sz w:val="26"/>
                <w:szCs w:val="26"/>
              </w:rPr>
              <w:t>CỤC QUẢN LÝ THI HÀNH ÁN DÂN SỰ</w:t>
            </w:r>
          </w:p>
        </w:tc>
        <w:tc>
          <w:tcPr>
            <w:tcW w:w="5760" w:type="dxa"/>
            <w:gridSpan w:val="2"/>
            <w:hideMark/>
          </w:tcPr>
          <w:p w14:paraId="4776BE84" w14:textId="77777777" w:rsidR="003873E9" w:rsidRDefault="003873E9" w:rsidP="00B65C7F">
            <w:pPr>
              <w:jc w:val="center"/>
              <w:rPr>
                <w:b/>
                <w:sz w:val="26"/>
                <w:szCs w:val="26"/>
              </w:rPr>
            </w:pPr>
            <w:r>
              <w:rPr>
                <w:b/>
                <w:sz w:val="26"/>
                <w:szCs w:val="26"/>
              </w:rPr>
              <w:t>CỘNG HÒA XÃ HỘI CHỦ NGHĨA VIỆT NAM</w:t>
            </w:r>
          </w:p>
        </w:tc>
      </w:tr>
      <w:tr w:rsidR="003873E9" w14:paraId="43562DF5" w14:textId="77777777" w:rsidTr="00B06C7F">
        <w:tblPrEx>
          <w:tblLook w:val="01E0" w:firstRow="1" w:lastRow="1" w:firstColumn="1" w:lastColumn="1" w:noHBand="0" w:noVBand="0"/>
        </w:tblPrEx>
        <w:tc>
          <w:tcPr>
            <w:tcW w:w="5040" w:type="dxa"/>
            <w:gridSpan w:val="2"/>
            <w:hideMark/>
          </w:tcPr>
          <w:p w14:paraId="53F484DE" w14:textId="4909FA39" w:rsidR="003873E9" w:rsidRDefault="00EB1992" w:rsidP="00EB1992">
            <w:pPr>
              <w:jc w:val="center"/>
              <w:rPr>
                <w:b/>
                <w:sz w:val="26"/>
                <w:szCs w:val="26"/>
                <w:lang w:val="nl-NL"/>
              </w:rPr>
            </w:pPr>
            <w:r>
              <w:rPr>
                <w:b/>
                <w:sz w:val="26"/>
                <w:szCs w:val="26"/>
              </w:rPr>
              <w:t xml:space="preserve"> </w:t>
            </w:r>
            <w:r w:rsidR="003873E9">
              <w:rPr>
                <w:b/>
                <w:sz w:val="26"/>
                <w:szCs w:val="26"/>
              </w:rPr>
              <w:t xml:space="preserve"> THI HÀNH ÁN DÂN SỰ </w:t>
            </w:r>
            <w:r>
              <w:rPr>
                <w:b/>
                <w:sz w:val="26"/>
                <w:szCs w:val="26"/>
              </w:rPr>
              <w:t>TP. CẦN THƠ</w:t>
            </w:r>
          </w:p>
        </w:tc>
        <w:tc>
          <w:tcPr>
            <w:tcW w:w="5760" w:type="dxa"/>
            <w:gridSpan w:val="2"/>
            <w:hideMark/>
          </w:tcPr>
          <w:p w14:paraId="669A2A50" w14:textId="77777777" w:rsidR="003873E9" w:rsidRDefault="003873E9" w:rsidP="00B65C7F">
            <w:pPr>
              <w:jc w:val="center"/>
              <w:rPr>
                <w:b/>
                <w:sz w:val="26"/>
                <w:szCs w:val="26"/>
              </w:rPr>
            </w:pPr>
            <w:r>
              <w:rPr>
                <w:noProof/>
              </w:rPr>
              <mc:AlternateContent>
                <mc:Choice Requires="wps">
                  <w:drawing>
                    <wp:anchor distT="0" distB="0" distL="114300" distR="114300" simplePos="0" relativeHeight="251660288" behindDoc="0" locked="0" layoutInCell="1" allowOverlap="1" wp14:anchorId="2FCF6A13" wp14:editId="4325192B">
                      <wp:simplePos x="0" y="0"/>
                      <wp:positionH relativeFrom="column">
                        <wp:posOffset>764540</wp:posOffset>
                      </wp:positionH>
                      <wp:positionV relativeFrom="paragraph">
                        <wp:posOffset>207010</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8EC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6.3pt" to="21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"/>
                  </w:pict>
                </mc:Fallback>
              </mc:AlternateContent>
            </w:r>
            <w:r>
              <w:rPr>
                <w:b/>
                <w:sz w:val="26"/>
                <w:szCs w:val="26"/>
              </w:rPr>
              <w:t>Độc lập - Tự do - Hạnh phúc</w:t>
            </w:r>
          </w:p>
        </w:tc>
      </w:tr>
      <w:tr w:rsidR="003873E9" w14:paraId="63793916" w14:textId="77777777" w:rsidTr="00B06C7F">
        <w:tblPrEx>
          <w:tblLook w:val="01E0" w:firstRow="1" w:lastRow="1" w:firstColumn="1" w:lastColumn="1" w:noHBand="0" w:noVBand="0"/>
        </w:tblPrEx>
        <w:tc>
          <w:tcPr>
            <w:tcW w:w="5040" w:type="dxa"/>
            <w:gridSpan w:val="2"/>
            <w:hideMark/>
          </w:tcPr>
          <w:p w14:paraId="5C2DE33F" w14:textId="77777777" w:rsidR="003873E9" w:rsidRDefault="003873E9" w:rsidP="00B65C7F">
            <w:pPr>
              <w:jc w:val="center"/>
              <w:rPr>
                <w:b/>
                <w:sz w:val="26"/>
                <w:szCs w:val="26"/>
              </w:rPr>
            </w:pPr>
            <w:r>
              <w:rPr>
                <w:noProof/>
              </w:rPr>
              <mc:AlternateContent>
                <mc:Choice Requires="wps">
                  <w:drawing>
                    <wp:anchor distT="0" distB="0" distL="114300" distR="114300" simplePos="0" relativeHeight="251661312" behindDoc="0" locked="0" layoutInCell="1" allowOverlap="1" wp14:anchorId="01435E4B" wp14:editId="26D9421C">
                      <wp:simplePos x="0" y="0"/>
                      <wp:positionH relativeFrom="column">
                        <wp:posOffset>995045</wp:posOffset>
                      </wp:positionH>
                      <wp:positionV relativeFrom="paragraph">
                        <wp:posOffset>-2540</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818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pt" to="16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" strokeweight="1pt"/>
                  </w:pict>
                </mc:Fallback>
              </mc:AlternateContent>
            </w:r>
          </w:p>
        </w:tc>
        <w:tc>
          <w:tcPr>
            <w:tcW w:w="5760" w:type="dxa"/>
            <w:gridSpan w:val="2"/>
          </w:tcPr>
          <w:p w14:paraId="6773E085" w14:textId="77777777" w:rsidR="003873E9" w:rsidRDefault="003873E9" w:rsidP="00B65C7F">
            <w:pPr>
              <w:jc w:val="center"/>
              <w:rPr>
                <w:b/>
                <w:sz w:val="26"/>
                <w:szCs w:val="26"/>
              </w:rPr>
            </w:pPr>
          </w:p>
        </w:tc>
      </w:tr>
      <w:tr w:rsidR="003873E9" w14:paraId="51411235" w14:textId="77777777" w:rsidTr="00B06C7F">
        <w:tblPrEx>
          <w:tblLook w:val="01E0" w:firstRow="1" w:lastRow="1" w:firstColumn="1" w:lastColumn="1" w:noHBand="0" w:noVBand="0"/>
        </w:tblPrEx>
        <w:tc>
          <w:tcPr>
            <w:tcW w:w="5040" w:type="dxa"/>
            <w:gridSpan w:val="2"/>
            <w:hideMark/>
          </w:tcPr>
          <w:p w14:paraId="3C8FFAFA" w14:textId="3AA4CD96" w:rsidR="003873E9" w:rsidRDefault="003873E9" w:rsidP="00071645">
            <w:pPr>
              <w:jc w:val="center"/>
              <w:rPr>
                <w:sz w:val="26"/>
                <w:szCs w:val="26"/>
                <w:lang w:val="nl-NL"/>
              </w:rPr>
            </w:pPr>
            <w:r>
              <w:rPr>
                <w:sz w:val="26"/>
                <w:szCs w:val="26"/>
                <w:lang w:val="nl-NL"/>
              </w:rPr>
              <w:t xml:space="preserve">Số: </w:t>
            </w:r>
            <w:r w:rsidR="00071645">
              <w:rPr>
                <w:sz w:val="26"/>
                <w:szCs w:val="26"/>
                <w:lang w:val="nl-NL"/>
              </w:rPr>
              <w:t xml:space="preserve"> </w:t>
            </w:r>
            <w:r w:rsidR="00F30B38">
              <w:rPr>
                <w:sz w:val="26"/>
                <w:szCs w:val="26"/>
                <w:lang w:val="nl-NL"/>
              </w:rPr>
              <w:t>458</w:t>
            </w:r>
            <w:r w:rsidR="005E28CC">
              <w:rPr>
                <w:sz w:val="26"/>
                <w:szCs w:val="26"/>
                <w:lang w:val="nl-NL"/>
              </w:rPr>
              <w:t xml:space="preserve"> </w:t>
            </w:r>
            <w:r>
              <w:rPr>
                <w:sz w:val="26"/>
                <w:szCs w:val="26"/>
                <w:lang w:val="nl-NL"/>
              </w:rPr>
              <w:t>/TB-THADS</w:t>
            </w:r>
          </w:p>
        </w:tc>
        <w:tc>
          <w:tcPr>
            <w:tcW w:w="5760" w:type="dxa"/>
            <w:gridSpan w:val="2"/>
            <w:hideMark/>
          </w:tcPr>
          <w:p w14:paraId="7A9C1791" w14:textId="59B725B3" w:rsidR="003873E9" w:rsidRDefault="00071645" w:rsidP="00DE6970">
            <w:pPr>
              <w:jc w:val="center"/>
              <w:rPr>
                <w:b/>
                <w:i/>
                <w:sz w:val="26"/>
                <w:szCs w:val="26"/>
                <w:lang w:val="nl-NL"/>
              </w:rPr>
            </w:pPr>
            <w:r>
              <w:rPr>
                <w:i/>
                <w:sz w:val="26"/>
                <w:szCs w:val="26"/>
                <w:lang w:val="nl-NL"/>
              </w:rPr>
              <w:t>Cần Thơ</w:t>
            </w:r>
            <w:r w:rsidR="003873E9">
              <w:rPr>
                <w:i/>
                <w:sz w:val="26"/>
                <w:szCs w:val="26"/>
                <w:lang w:val="nl-NL"/>
              </w:rPr>
              <w:t>, ngày</w:t>
            </w:r>
            <w:r w:rsidR="003338A3">
              <w:rPr>
                <w:i/>
                <w:sz w:val="26"/>
                <w:szCs w:val="26"/>
                <w:lang w:val="nl-NL"/>
              </w:rPr>
              <w:t xml:space="preserve"> 25</w:t>
            </w:r>
            <w:r w:rsidR="009F06CA">
              <w:rPr>
                <w:i/>
                <w:sz w:val="26"/>
                <w:szCs w:val="26"/>
                <w:lang w:val="vi-VN"/>
              </w:rPr>
              <w:t xml:space="preserve"> </w:t>
            </w:r>
            <w:r w:rsidR="003873E9">
              <w:rPr>
                <w:i/>
                <w:sz w:val="26"/>
                <w:szCs w:val="26"/>
                <w:lang w:val="nl-NL"/>
              </w:rPr>
              <w:t xml:space="preserve">tháng </w:t>
            </w:r>
            <w:r w:rsidR="005E28CC">
              <w:rPr>
                <w:i/>
                <w:sz w:val="26"/>
                <w:szCs w:val="26"/>
              </w:rPr>
              <w:t>0</w:t>
            </w:r>
            <w:r w:rsidR="00214293">
              <w:rPr>
                <w:i/>
                <w:sz w:val="26"/>
                <w:szCs w:val="26"/>
              </w:rPr>
              <w:t>2</w:t>
            </w:r>
            <w:r w:rsidR="00DA7FA3">
              <w:rPr>
                <w:i/>
                <w:sz w:val="26"/>
                <w:szCs w:val="26"/>
                <w:lang w:val="nl-NL"/>
              </w:rPr>
              <w:t xml:space="preserve"> </w:t>
            </w:r>
            <w:r w:rsidR="003873E9">
              <w:rPr>
                <w:i/>
                <w:sz w:val="26"/>
                <w:szCs w:val="26"/>
                <w:lang w:val="nl-NL"/>
              </w:rPr>
              <w:t>năm 202</w:t>
            </w:r>
            <w:r w:rsidR="005E28CC">
              <w:rPr>
                <w:i/>
                <w:sz w:val="26"/>
                <w:szCs w:val="26"/>
                <w:lang w:val="nl-NL"/>
              </w:rPr>
              <w:t>6</w:t>
            </w:r>
          </w:p>
        </w:tc>
      </w:tr>
    </w:tbl>
    <w:p w14:paraId="486450E6" w14:textId="77777777" w:rsidR="003873E9" w:rsidRDefault="003873E9" w:rsidP="00B65C7F">
      <w:pPr>
        <w:jc w:val="both"/>
        <w:rPr>
          <w:color w:val="000000"/>
          <w:sz w:val="28"/>
          <w:szCs w:val="28"/>
        </w:rPr>
      </w:pPr>
    </w:p>
    <w:p w14:paraId="4B8052A2" w14:textId="77777777" w:rsidR="003873E9" w:rsidRPr="00B65C7F" w:rsidRDefault="003873E9" w:rsidP="00723A64">
      <w:pPr>
        <w:jc w:val="center"/>
        <w:rPr>
          <w:b/>
          <w:color w:val="000000"/>
          <w:sz w:val="28"/>
          <w:szCs w:val="28"/>
        </w:rPr>
      </w:pPr>
      <w:r w:rsidRPr="00B65C7F">
        <w:rPr>
          <w:b/>
          <w:color w:val="000000"/>
          <w:sz w:val="28"/>
          <w:szCs w:val="28"/>
        </w:rPr>
        <w:t>THÔNG BÁO</w:t>
      </w:r>
    </w:p>
    <w:p w14:paraId="14EEEAD8" w14:textId="65089FF5" w:rsidR="003873E9" w:rsidRPr="00B65C7F" w:rsidRDefault="003873E9" w:rsidP="00723A64">
      <w:pPr>
        <w:jc w:val="center"/>
        <w:rPr>
          <w:b/>
          <w:color w:val="000000"/>
          <w:sz w:val="28"/>
          <w:szCs w:val="28"/>
        </w:rPr>
      </w:pPr>
      <w:r w:rsidRPr="00B65C7F">
        <w:rPr>
          <w:b/>
          <w:color w:val="000000"/>
          <w:sz w:val="28"/>
          <w:szCs w:val="28"/>
        </w:rPr>
        <w:t>Về việc bán đấu giá tài sản</w:t>
      </w:r>
    </w:p>
    <w:p w14:paraId="2CB419B7" w14:textId="77777777" w:rsidR="003873E9" w:rsidRPr="00B65C7F" w:rsidRDefault="003873E9" w:rsidP="00723A64">
      <w:pPr>
        <w:jc w:val="center"/>
        <w:rPr>
          <w:color w:val="000000"/>
          <w:sz w:val="28"/>
          <w:szCs w:val="28"/>
        </w:rPr>
      </w:pPr>
      <w:r w:rsidRPr="00B65C7F">
        <w:rPr>
          <w:noProof/>
          <w:sz w:val="28"/>
          <w:szCs w:val="28"/>
        </w:rPr>
        <mc:AlternateContent>
          <mc:Choice Requires="wps">
            <w:drawing>
              <wp:anchor distT="0" distB="0" distL="114300" distR="114300" simplePos="0" relativeHeight="251658240" behindDoc="0" locked="0" layoutInCell="1" allowOverlap="1" wp14:anchorId="5A0268B1" wp14:editId="29774387">
                <wp:simplePos x="0" y="0"/>
                <wp:positionH relativeFrom="column">
                  <wp:posOffset>2225040</wp:posOffset>
                </wp:positionH>
                <wp:positionV relativeFrom="paragraph">
                  <wp:posOffset>41275</wp:posOffset>
                </wp:positionV>
                <wp:extent cx="13030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4E4B"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14:paraId="2DDEBA4B" w14:textId="3A32B348" w:rsidR="00E64C88" w:rsidRPr="00B65C7F" w:rsidRDefault="003873E9" w:rsidP="003966BA">
      <w:pPr>
        <w:ind w:firstLine="360"/>
        <w:jc w:val="both"/>
        <w:rPr>
          <w:i/>
          <w:color w:val="000000"/>
          <w:sz w:val="28"/>
          <w:szCs w:val="28"/>
          <w:lang w:val="vi-VN"/>
        </w:rPr>
      </w:pPr>
      <w:r w:rsidRPr="00B65C7F">
        <w:rPr>
          <w:i/>
          <w:color w:val="000000"/>
          <w:sz w:val="28"/>
          <w:szCs w:val="28"/>
          <w:lang w:val="vi-VN"/>
        </w:rPr>
        <w:t xml:space="preserve">  </w:t>
      </w:r>
      <w:r w:rsidR="003966BA">
        <w:rPr>
          <w:i/>
          <w:color w:val="000000"/>
          <w:sz w:val="28"/>
          <w:szCs w:val="28"/>
        </w:rPr>
        <w:tab/>
        <w:t xml:space="preserve">  </w:t>
      </w:r>
      <w:r w:rsidRPr="00B65C7F">
        <w:rPr>
          <w:i/>
          <w:color w:val="000000"/>
          <w:sz w:val="28"/>
          <w:szCs w:val="28"/>
          <w:lang w:val="vi-VN"/>
        </w:rPr>
        <w:t>Căn cứ Điều 101 Luật Thi hành án dân sự;</w:t>
      </w:r>
    </w:p>
    <w:p w14:paraId="0EE0C108" w14:textId="77777777" w:rsidR="00214293" w:rsidRDefault="00214293" w:rsidP="00214293">
      <w:pPr>
        <w:spacing w:before="120" w:after="120"/>
        <w:ind w:firstLine="720"/>
        <w:jc w:val="both"/>
        <w:rPr>
          <w:i/>
          <w:iCs/>
          <w:sz w:val="28"/>
          <w:szCs w:val="28"/>
        </w:rPr>
      </w:pPr>
      <w:bookmarkStart w:id="0" w:name="_Hlk195529545"/>
      <w:r w:rsidRPr="00C73386">
        <w:rPr>
          <w:i/>
          <w:iCs/>
          <w:sz w:val="28"/>
          <w:szCs w:val="28"/>
        </w:rPr>
        <w:t>Căn cứ Bản án số 01/2024/KDTM-ST ngày 30 tháng 9 năm 2024 của Tòa án nhân dân thành phố Ngã Bảy, Quyết định đình chỉ xét xử phúc thẩm số 07/2025/QĐ-PT ngày 15 tháng 5 năm 2025 của Tòa án nhân dân tỉnh Hậu Giang</w:t>
      </w:r>
      <w:r>
        <w:rPr>
          <w:i/>
          <w:iCs/>
          <w:sz w:val="28"/>
          <w:szCs w:val="28"/>
        </w:rPr>
        <w:t>;</w:t>
      </w:r>
      <w:r w:rsidRPr="00C73386">
        <w:rPr>
          <w:i/>
          <w:iCs/>
          <w:sz w:val="28"/>
          <w:szCs w:val="28"/>
        </w:rPr>
        <w:t xml:space="preserve"> </w:t>
      </w:r>
    </w:p>
    <w:p w14:paraId="5F59FE96" w14:textId="77777777" w:rsidR="00214293" w:rsidRDefault="00214293" w:rsidP="00214293">
      <w:pPr>
        <w:spacing w:before="120" w:after="120"/>
        <w:ind w:firstLine="720"/>
        <w:jc w:val="both"/>
        <w:rPr>
          <w:i/>
          <w:iCs/>
          <w:sz w:val="28"/>
          <w:szCs w:val="28"/>
        </w:rPr>
      </w:pPr>
      <w:r>
        <w:rPr>
          <w:i/>
          <w:iCs/>
          <w:sz w:val="28"/>
          <w:szCs w:val="28"/>
        </w:rPr>
        <w:t xml:space="preserve">Căn cứ </w:t>
      </w:r>
      <w:r w:rsidRPr="00C73386">
        <w:rPr>
          <w:i/>
          <w:iCs/>
          <w:sz w:val="28"/>
          <w:szCs w:val="28"/>
        </w:rPr>
        <w:t>Quyết định thi hành án số 333/QĐ-CCTHADS ngày 27 tháng 6 năm 2025 của Chi cục Thi hành án dân sự thành phố Ngã Bảy (nay là Phòng Thi hành án dân sự khu vực 13 - Cần Thơ</w:t>
      </w:r>
      <w:r>
        <w:rPr>
          <w:i/>
          <w:iCs/>
          <w:sz w:val="28"/>
          <w:szCs w:val="28"/>
        </w:rPr>
        <w:t>,</w:t>
      </w:r>
    </w:p>
    <w:p w14:paraId="1A88A08E" w14:textId="77777777" w:rsidR="00214293" w:rsidRPr="00F3448D" w:rsidRDefault="00214293" w:rsidP="00214293">
      <w:pPr>
        <w:spacing w:before="120" w:after="120"/>
        <w:ind w:firstLine="709"/>
        <w:jc w:val="both"/>
        <w:rPr>
          <w:i/>
          <w:iCs/>
          <w:spacing w:val="-12"/>
          <w:sz w:val="28"/>
          <w:szCs w:val="28"/>
        </w:rPr>
      </w:pPr>
      <w:r w:rsidRPr="00F3448D">
        <w:rPr>
          <w:i/>
          <w:iCs/>
          <w:spacing w:val="-12"/>
          <w:sz w:val="28"/>
          <w:szCs w:val="28"/>
        </w:rPr>
        <w:t>Căn cứ Quyết định số 245/QĐ-THADS ngày 05 tháng 8 năm 2025 của Trưởng Thi hành án dân sự thành phố Cần Thơ về việc điều chuyển và phân công tổ chức thi hành án;</w:t>
      </w:r>
    </w:p>
    <w:p w14:paraId="068415D2" w14:textId="77777777" w:rsidR="00214293" w:rsidRPr="00F3448D" w:rsidRDefault="00214293" w:rsidP="00214293">
      <w:pPr>
        <w:spacing w:before="120" w:after="120"/>
        <w:jc w:val="both"/>
        <w:rPr>
          <w:i/>
          <w:iCs/>
          <w:spacing w:val="-6"/>
          <w:sz w:val="28"/>
          <w:szCs w:val="28"/>
        </w:rPr>
      </w:pPr>
      <w:r w:rsidRPr="007940EB">
        <w:rPr>
          <w:i/>
          <w:iCs/>
          <w:sz w:val="28"/>
          <w:szCs w:val="28"/>
        </w:rPr>
        <w:tab/>
      </w:r>
      <w:r w:rsidRPr="00F3448D">
        <w:rPr>
          <w:i/>
          <w:iCs/>
          <w:spacing w:val="-6"/>
          <w:sz w:val="28"/>
          <w:szCs w:val="28"/>
        </w:rPr>
        <w:t>Căn cứ Quyết định số 62/QĐ-THADS ngày 05 tháng 8 năm 2025 của Thi hành án dân sự thành phố Cần Thơ về việc phân công Chấp hành viên tổ chức thi hành án;</w:t>
      </w:r>
    </w:p>
    <w:p w14:paraId="1445CF8A" w14:textId="77777777" w:rsidR="00214293" w:rsidRPr="00062BFA" w:rsidRDefault="00214293" w:rsidP="00214293">
      <w:pPr>
        <w:spacing w:before="60" w:after="60"/>
        <w:ind w:firstLine="709"/>
        <w:jc w:val="both"/>
        <w:rPr>
          <w:i/>
          <w:sz w:val="28"/>
          <w:szCs w:val="28"/>
        </w:rPr>
      </w:pPr>
      <w:r w:rsidRPr="00062BFA">
        <w:rPr>
          <w:i/>
          <w:sz w:val="28"/>
          <w:szCs w:val="28"/>
        </w:rPr>
        <w:t>Căn cứ Quyết định cưỡng chế thi hành án số 06/QĐ-THADS ngày 14 tháng 11 năm 2025 của Chấp hành viên Thi hành án dân sự thành phố Cần Thơ</w:t>
      </w:r>
      <w:r>
        <w:rPr>
          <w:i/>
          <w:sz w:val="28"/>
          <w:szCs w:val="28"/>
        </w:rPr>
        <w:t>;</w:t>
      </w:r>
    </w:p>
    <w:p w14:paraId="1272775F" w14:textId="6ADAEF91" w:rsidR="00214293" w:rsidRDefault="00214293" w:rsidP="00214293">
      <w:pPr>
        <w:spacing w:before="80" w:line="245" w:lineRule="auto"/>
        <w:ind w:right="-1" w:firstLine="720"/>
        <w:jc w:val="both"/>
        <w:rPr>
          <w:i/>
          <w:sz w:val="28"/>
          <w:szCs w:val="28"/>
        </w:rPr>
      </w:pPr>
      <w:r>
        <w:rPr>
          <w:i/>
          <w:sz w:val="28"/>
          <w:szCs w:val="28"/>
        </w:rPr>
        <w:t>Căn cứ Chứng thư thẩm định giá số 489/2026/01501CT-TW ngày 15 tháng 01 năm 2026 của Công ty cổ phần định giá và đầu tư kinh doanh bất động sản Thịnh Vượng;</w:t>
      </w:r>
    </w:p>
    <w:bookmarkEnd w:id="0"/>
    <w:p w14:paraId="0A5964AA" w14:textId="74C3B65D" w:rsidR="007516DF" w:rsidRPr="00DE6970" w:rsidRDefault="000C25E6" w:rsidP="007516DF">
      <w:pPr>
        <w:spacing w:before="80" w:after="80"/>
        <w:ind w:firstLine="720"/>
        <w:jc w:val="both"/>
        <w:rPr>
          <w:bCs/>
          <w:i/>
          <w:iCs/>
          <w:color w:val="000000"/>
          <w:sz w:val="28"/>
          <w:szCs w:val="28"/>
          <w:lang w:val="vi-VN"/>
        </w:rPr>
      </w:pPr>
      <w:r w:rsidRPr="00B65C7F">
        <w:rPr>
          <w:bCs/>
          <w:i/>
          <w:iCs/>
          <w:color w:val="000000"/>
          <w:sz w:val="28"/>
          <w:szCs w:val="28"/>
          <w:lang w:val="vi-VN"/>
        </w:rPr>
        <w:t xml:space="preserve">Căn cứ Thông báo về việc bán đấu giá tài sản số </w:t>
      </w:r>
      <w:r w:rsidR="00214293">
        <w:rPr>
          <w:bCs/>
          <w:i/>
          <w:iCs/>
          <w:color w:val="000000"/>
          <w:sz w:val="28"/>
          <w:szCs w:val="28"/>
        </w:rPr>
        <w:t>66/26</w:t>
      </w:r>
      <w:r w:rsidR="007516DF">
        <w:rPr>
          <w:bCs/>
          <w:i/>
          <w:iCs/>
          <w:color w:val="000000"/>
          <w:sz w:val="28"/>
          <w:szCs w:val="28"/>
        </w:rPr>
        <w:t>/</w:t>
      </w:r>
      <w:r w:rsidR="007516DF" w:rsidRPr="00B65C7F">
        <w:rPr>
          <w:bCs/>
          <w:i/>
          <w:iCs/>
          <w:color w:val="000000"/>
          <w:sz w:val="28"/>
          <w:szCs w:val="28"/>
          <w:lang w:val="vi-VN"/>
        </w:rPr>
        <w:t>TB-</w:t>
      </w:r>
      <w:r w:rsidR="00214293">
        <w:rPr>
          <w:bCs/>
          <w:i/>
          <w:iCs/>
          <w:color w:val="000000"/>
          <w:sz w:val="28"/>
          <w:szCs w:val="28"/>
        </w:rPr>
        <w:t>Đ</w:t>
      </w:r>
      <w:r w:rsidR="00DE6970">
        <w:rPr>
          <w:bCs/>
          <w:i/>
          <w:iCs/>
          <w:color w:val="000000"/>
          <w:sz w:val="28"/>
          <w:szCs w:val="28"/>
          <w:lang w:val="vi-VN"/>
        </w:rPr>
        <w:t>N</w:t>
      </w:r>
      <w:r w:rsidR="00214293">
        <w:rPr>
          <w:bCs/>
          <w:i/>
          <w:iCs/>
          <w:color w:val="000000"/>
          <w:sz w:val="28"/>
          <w:szCs w:val="28"/>
        </w:rPr>
        <w:t>-CT</w:t>
      </w:r>
      <w:r w:rsidR="007516DF" w:rsidRPr="00B65C7F">
        <w:rPr>
          <w:bCs/>
          <w:i/>
          <w:iCs/>
          <w:color w:val="000000"/>
          <w:sz w:val="28"/>
          <w:szCs w:val="28"/>
          <w:lang w:val="vi-VN"/>
        </w:rPr>
        <w:t xml:space="preserve"> ngày </w:t>
      </w:r>
      <w:r w:rsidR="00214293">
        <w:rPr>
          <w:bCs/>
          <w:i/>
          <w:iCs/>
          <w:color w:val="000000"/>
          <w:sz w:val="28"/>
          <w:szCs w:val="28"/>
        </w:rPr>
        <w:t>13</w:t>
      </w:r>
      <w:r w:rsidR="007516DF" w:rsidRPr="00B65C7F">
        <w:rPr>
          <w:bCs/>
          <w:i/>
          <w:iCs/>
          <w:color w:val="000000"/>
          <w:sz w:val="28"/>
          <w:szCs w:val="28"/>
          <w:lang w:val="vi-VN"/>
        </w:rPr>
        <w:t xml:space="preserve"> tháng </w:t>
      </w:r>
      <w:r w:rsidR="005E28CC">
        <w:rPr>
          <w:bCs/>
          <w:i/>
          <w:iCs/>
          <w:color w:val="000000"/>
          <w:sz w:val="28"/>
          <w:szCs w:val="28"/>
        </w:rPr>
        <w:t>0</w:t>
      </w:r>
      <w:r w:rsidR="00214293">
        <w:rPr>
          <w:bCs/>
          <w:i/>
          <w:iCs/>
          <w:color w:val="000000"/>
          <w:sz w:val="28"/>
          <w:szCs w:val="28"/>
        </w:rPr>
        <w:t>2</w:t>
      </w:r>
      <w:r w:rsidR="007516DF" w:rsidRPr="00B65C7F">
        <w:rPr>
          <w:bCs/>
          <w:i/>
          <w:iCs/>
          <w:color w:val="000000"/>
          <w:sz w:val="28"/>
          <w:szCs w:val="28"/>
          <w:lang w:val="vi-VN"/>
        </w:rPr>
        <w:t xml:space="preserve"> năm 202</w:t>
      </w:r>
      <w:r w:rsidR="005E28CC">
        <w:rPr>
          <w:bCs/>
          <w:i/>
          <w:iCs/>
          <w:color w:val="000000"/>
          <w:sz w:val="28"/>
          <w:szCs w:val="28"/>
        </w:rPr>
        <w:t>6</w:t>
      </w:r>
      <w:r w:rsidR="007516DF" w:rsidRPr="00B65C7F">
        <w:rPr>
          <w:bCs/>
          <w:i/>
          <w:iCs/>
          <w:color w:val="000000"/>
          <w:sz w:val="28"/>
          <w:szCs w:val="28"/>
          <w:lang w:val="vi-VN"/>
        </w:rPr>
        <w:t xml:space="preserve"> của Công ty Đấu giá Hợp danh </w:t>
      </w:r>
      <w:r w:rsidR="00214293">
        <w:rPr>
          <w:bCs/>
          <w:i/>
          <w:iCs/>
          <w:color w:val="000000"/>
          <w:sz w:val="28"/>
          <w:szCs w:val="28"/>
        </w:rPr>
        <w:t>Đông</w:t>
      </w:r>
      <w:r w:rsidR="00DE6970">
        <w:rPr>
          <w:bCs/>
          <w:i/>
          <w:iCs/>
          <w:color w:val="000000"/>
          <w:sz w:val="28"/>
          <w:szCs w:val="28"/>
          <w:lang w:val="vi-VN"/>
        </w:rPr>
        <w:t xml:space="preserve"> Nam.</w:t>
      </w:r>
    </w:p>
    <w:p w14:paraId="0D329E0E" w14:textId="22E91B83" w:rsidR="003873E9" w:rsidRPr="00B65C7F" w:rsidRDefault="00071645" w:rsidP="007516DF">
      <w:pPr>
        <w:spacing w:before="80" w:after="80"/>
        <w:ind w:firstLine="720"/>
        <w:jc w:val="both"/>
        <w:rPr>
          <w:color w:val="000000"/>
          <w:sz w:val="28"/>
          <w:szCs w:val="28"/>
          <w:lang w:val="vi-VN"/>
        </w:rPr>
      </w:pPr>
      <w:r>
        <w:rPr>
          <w:color w:val="000000"/>
          <w:sz w:val="28"/>
          <w:szCs w:val="28"/>
        </w:rPr>
        <w:t>Thi hành án dân sự thành phố Cần Thơ</w:t>
      </w:r>
      <w:r w:rsidR="003873E9" w:rsidRPr="00B65C7F">
        <w:rPr>
          <w:color w:val="000000"/>
          <w:sz w:val="28"/>
          <w:szCs w:val="28"/>
        </w:rPr>
        <w:t xml:space="preserve"> </w:t>
      </w:r>
      <w:r w:rsidR="003873E9" w:rsidRPr="00B65C7F">
        <w:rPr>
          <w:color w:val="000000"/>
          <w:sz w:val="28"/>
          <w:szCs w:val="28"/>
          <w:lang w:val="vi-VN"/>
        </w:rPr>
        <w:t>thông báo về việc tổ chức bán đấu giá tài sản như sau:</w:t>
      </w:r>
    </w:p>
    <w:p w14:paraId="69E64272" w14:textId="77777777" w:rsidR="003873E9" w:rsidRPr="00B65C7F" w:rsidRDefault="003873E9" w:rsidP="00B65C7F">
      <w:pPr>
        <w:spacing w:before="60"/>
        <w:jc w:val="both"/>
        <w:rPr>
          <w:color w:val="000000"/>
          <w:sz w:val="28"/>
          <w:szCs w:val="28"/>
          <w:lang w:val="vi-VN"/>
        </w:rPr>
      </w:pPr>
      <w:r w:rsidRPr="00B65C7F">
        <w:rPr>
          <w:color w:val="000000"/>
          <w:sz w:val="28"/>
          <w:szCs w:val="28"/>
          <w:lang w:val="vi-VN"/>
        </w:rPr>
        <w:tab/>
        <w:t xml:space="preserve">a) Tên, địa chỉ của tổ chức bán đấu giá tài sản: </w:t>
      </w:r>
    </w:p>
    <w:p w14:paraId="7DE32BBA" w14:textId="3AD19CD7" w:rsidR="00214293" w:rsidRDefault="003873E9" w:rsidP="00214293">
      <w:pPr>
        <w:spacing w:before="60" w:after="60"/>
        <w:ind w:right="23"/>
        <w:jc w:val="both"/>
        <w:rPr>
          <w:sz w:val="28"/>
          <w:szCs w:val="28"/>
          <w:lang w:val="en-GB"/>
        </w:rPr>
      </w:pPr>
      <w:r w:rsidRPr="00B65C7F">
        <w:rPr>
          <w:color w:val="000000"/>
          <w:sz w:val="28"/>
          <w:szCs w:val="28"/>
          <w:lang w:val="vi-VN"/>
        </w:rPr>
        <w:tab/>
      </w:r>
      <w:r w:rsidR="00DE6970" w:rsidRPr="00DE6970">
        <w:rPr>
          <w:sz w:val="28"/>
          <w:szCs w:val="28"/>
        </w:rPr>
        <w:t xml:space="preserve">Công ty đấu giá hợp danh </w:t>
      </w:r>
      <w:r w:rsidR="00214293">
        <w:rPr>
          <w:sz w:val="28"/>
          <w:szCs w:val="28"/>
        </w:rPr>
        <w:t>Đông</w:t>
      </w:r>
      <w:r w:rsidR="00DE6970" w:rsidRPr="00DE6970">
        <w:rPr>
          <w:sz w:val="28"/>
          <w:szCs w:val="28"/>
        </w:rPr>
        <w:t xml:space="preserve"> Nam </w:t>
      </w:r>
      <w:r w:rsidR="00214293">
        <w:rPr>
          <w:sz w:val="28"/>
          <w:szCs w:val="28"/>
        </w:rPr>
        <w:t>-</w:t>
      </w:r>
      <w:r w:rsidR="00DE6970" w:rsidRPr="00DE6970">
        <w:rPr>
          <w:sz w:val="28"/>
          <w:szCs w:val="28"/>
        </w:rPr>
        <w:t xml:space="preserve"> Chi nhánh Cần Thơ, địa chỉ: </w:t>
      </w:r>
      <w:r w:rsidR="00214293">
        <w:rPr>
          <w:sz w:val="28"/>
          <w:szCs w:val="28"/>
          <w:lang w:val="en-GB"/>
        </w:rPr>
        <w:t>khu dân cư Lô số 11</w:t>
      </w:r>
      <w:r w:rsidR="008630F7">
        <w:rPr>
          <w:sz w:val="28"/>
          <w:szCs w:val="28"/>
          <w:lang w:val="en-GB"/>
        </w:rPr>
        <w:t>B</w:t>
      </w:r>
      <w:r w:rsidR="00214293">
        <w:rPr>
          <w:sz w:val="28"/>
          <w:szCs w:val="28"/>
          <w:lang w:val="en-GB"/>
        </w:rPr>
        <w:t>, khu đô thị Nam Cần Thơ, phường Hưng Phú, thành phố Cần Thơ</w:t>
      </w:r>
    </w:p>
    <w:p w14:paraId="4AA640C2" w14:textId="7E938F08" w:rsidR="003873E9" w:rsidRDefault="003873E9" w:rsidP="00214293">
      <w:pPr>
        <w:spacing w:before="60" w:after="60"/>
        <w:ind w:right="23"/>
        <w:jc w:val="both"/>
        <w:rPr>
          <w:color w:val="000000" w:themeColor="text1"/>
          <w:sz w:val="28"/>
          <w:szCs w:val="28"/>
        </w:rPr>
      </w:pPr>
      <w:r w:rsidRPr="00B65C7F">
        <w:rPr>
          <w:color w:val="000000" w:themeColor="text1"/>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Pr="00B65C7F">
        <w:rPr>
          <w:color w:val="000000" w:themeColor="text1"/>
          <w:sz w:val="28"/>
          <w:szCs w:val="28"/>
        </w:rPr>
        <w:t xml:space="preserve"> </w:t>
      </w:r>
    </w:p>
    <w:p w14:paraId="29DAEA7A" w14:textId="1A34DFE1" w:rsidR="00214293" w:rsidRDefault="00214293" w:rsidP="00DE6970">
      <w:pPr>
        <w:autoSpaceDE w:val="0"/>
        <w:autoSpaceDN w:val="0"/>
        <w:adjustRightInd w:val="0"/>
        <w:spacing w:before="60" w:after="60"/>
        <w:ind w:firstLine="720"/>
        <w:jc w:val="both"/>
        <w:rPr>
          <w:bCs/>
          <w:color w:val="050505"/>
          <w:sz w:val="28"/>
          <w:szCs w:val="28"/>
        </w:rPr>
      </w:pPr>
      <w:r w:rsidRPr="00F3448D">
        <w:rPr>
          <w:color w:val="000000"/>
          <w:spacing w:val="-2"/>
          <w:sz w:val="28"/>
          <w:szCs w:val="28"/>
        </w:rPr>
        <w:t>Quyền sử dụng đất, quyền sở hữu nhà ở và tài sản gắn liền với đất tại thửa đất số 2320, tờ bản đồ số 7, diện tích 200m</w:t>
      </w:r>
      <w:r w:rsidRPr="00F3448D">
        <w:rPr>
          <w:color w:val="000000"/>
          <w:spacing w:val="-2"/>
          <w:sz w:val="28"/>
          <w:szCs w:val="28"/>
          <w:vertAlign w:val="superscript"/>
        </w:rPr>
        <w:t>2</w:t>
      </w:r>
      <w:r w:rsidRPr="00F3448D">
        <w:rPr>
          <w:color w:val="000000"/>
          <w:spacing w:val="-2"/>
          <w:sz w:val="28"/>
          <w:szCs w:val="28"/>
        </w:rPr>
        <w:t>; Nhà ở: Nhà biệt thự, DTXD: 99,6m</w:t>
      </w:r>
      <w:r w:rsidRPr="00F3448D">
        <w:rPr>
          <w:color w:val="000000"/>
          <w:spacing w:val="-2"/>
          <w:sz w:val="28"/>
          <w:szCs w:val="28"/>
          <w:vertAlign w:val="superscript"/>
        </w:rPr>
        <w:t>2</w:t>
      </w:r>
      <w:r w:rsidRPr="00F3448D">
        <w:rPr>
          <w:color w:val="000000"/>
          <w:spacing w:val="-2"/>
          <w:sz w:val="28"/>
          <w:szCs w:val="28"/>
        </w:rPr>
        <w:t>, DTS: 197,5m</w:t>
      </w:r>
      <w:r w:rsidRPr="00F3448D">
        <w:rPr>
          <w:color w:val="000000"/>
          <w:spacing w:val="-2"/>
          <w:sz w:val="28"/>
          <w:szCs w:val="28"/>
          <w:vertAlign w:val="superscript"/>
        </w:rPr>
        <w:t>2</w:t>
      </w:r>
      <w:r w:rsidRPr="00F3448D">
        <w:rPr>
          <w:color w:val="000000"/>
          <w:spacing w:val="-2"/>
          <w:sz w:val="28"/>
          <w:szCs w:val="28"/>
        </w:rPr>
        <w:t>, hình thức sử dụng: sở hữu riêng, cấp (hạng): 3 tọa lạc tại khu dân cư lô số 8C, khu đô thị Nam Cần Thơ, phường Hưng Thạnh, quận Cái Răng, thành phố Cần Thơ theo Giấy chứng nhận Quyền sử dụng đất, quyền sở hữu nhà ở và tài sản khác gắn liền với đất số DA 413919, số vào sổ cấp C</w:t>
      </w:r>
      <w:r>
        <w:rPr>
          <w:color w:val="000000"/>
          <w:spacing w:val="-2"/>
          <w:sz w:val="28"/>
          <w:szCs w:val="28"/>
        </w:rPr>
        <w:t>S</w:t>
      </w:r>
      <w:r w:rsidRPr="00F3448D">
        <w:rPr>
          <w:color w:val="000000"/>
          <w:spacing w:val="-2"/>
          <w:sz w:val="28"/>
          <w:szCs w:val="28"/>
        </w:rPr>
        <w:t>10441 do Sở Tài Nguyên và Môi Trường thành phố Cần Thơ cấp ngày 28/01/2021 cho bà Nguyễn Thị Anh</w:t>
      </w:r>
    </w:p>
    <w:p w14:paraId="2299D288" w14:textId="77777777" w:rsidR="00214293" w:rsidRDefault="00214293" w:rsidP="00DE6970">
      <w:pPr>
        <w:autoSpaceDE w:val="0"/>
        <w:autoSpaceDN w:val="0"/>
        <w:adjustRightInd w:val="0"/>
        <w:spacing w:before="60" w:after="60"/>
        <w:ind w:firstLine="720"/>
        <w:jc w:val="both"/>
        <w:rPr>
          <w:bCs/>
          <w:color w:val="050505"/>
          <w:sz w:val="28"/>
          <w:szCs w:val="28"/>
        </w:rPr>
      </w:pPr>
    </w:p>
    <w:p w14:paraId="490629BF" w14:textId="77777777" w:rsidR="00214293" w:rsidRDefault="00214293" w:rsidP="00DE6970">
      <w:pPr>
        <w:autoSpaceDE w:val="0"/>
        <w:autoSpaceDN w:val="0"/>
        <w:adjustRightInd w:val="0"/>
        <w:spacing w:before="60" w:after="60"/>
        <w:ind w:firstLine="720"/>
        <w:jc w:val="both"/>
        <w:rPr>
          <w:bCs/>
          <w:color w:val="050505"/>
          <w:sz w:val="28"/>
          <w:szCs w:val="28"/>
        </w:rPr>
      </w:pPr>
    </w:p>
    <w:p w14:paraId="319F8BD1" w14:textId="77777777" w:rsidR="00214293" w:rsidRDefault="00214293" w:rsidP="00DE6970">
      <w:pPr>
        <w:autoSpaceDE w:val="0"/>
        <w:autoSpaceDN w:val="0"/>
        <w:adjustRightInd w:val="0"/>
        <w:spacing w:before="60" w:after="60"/>
        <w:ind w:firstLine="720"/>
        <w:jc w:val="both"/>
        <w:rPr>
          <w:bCs/>
          <w:color w:val="050505"/>
          <w:sz w:val="28"/>
          <w:szCs w:val="28"/>
        </w:rPr>
      </w:pPr>
    </w:p>
    <w:p w14:paraId="047629BE" w14:textId="77777777" w:rsidR="00DE6970" w:rsidRDefault="00DE6970" w:rsidP="00DE6970">
      <w:pPr>
        <w:autoSpaceDE w:val="0"/>
        <w:autoSpaceDN w:val="0"/>
        <w:adjustRightInd w:val="0"/>
        <w:spacing w:before="60" w:after="60"/>
        <w:ind w:firstLine="720"/>
        <w:jc w:val="both"/>
        <w:rPr>
          <w:sz w:val="28"/>
          <w:szCs w:val="28"/>
        </w:rPr>
      </w:pPr>
      <w:r w:rsidRPr="00DE6970">
        <w:rPr>
          <w:sz w:val="28"/>
          <w:szCs w:val="28"/>
          <w:lang w:val="vi-VN"/>
        </w:rPr>
        <w:t xml:space="preserve">- Công trình xây dựng gắn liền với đất, gồm: </w:t>
      </w:r>
    </w:p>
    <w:p w14:paraId="1DEDB896" w14:textId="77777777" w:rsidR="00633164" w:rsidRPr="00CE5147" w:rsidRDefault="00633164" w:rsidP="00633164">
      <w:pPr>
        <w:widowControl w:val="0"/>
        <w:tabs>
          <w:tab w:val="left" w:pos="284"/>
          <w:tab w:val="left" w:pos="993"/>
        </w:tabs>
        <w:spacing w:before="120" w:after="120"/>
        <w:ind w:firstLine="567"/>
        <w:jc w:val="both"/>
        <w:rPr>
          <w:b/>
          <w:sz w:val="26"/>
          <w:szCs w:val="26"/>
        </w:rPr>
      </w:pPr>
      <w:r w:rsidRPr="00CE5147">
        <w:rPr>
          <w:b/>
          <w:sz w:val="26"/>
          <w:szCs w:val="26"/>
        </w:rPr>
        <w:t>a. Hàng rào:</w:t>
      </w:r>
    </w:p>
    <w:p w14:paraId="43CF19AD" w14:textId="77777777" w:rsidR="00633164" w:rsidRPr="00CE5147" w:rsidRDefault="00633164" w:rsidP="00633164">
      <w:pPr>
        <w:widowControl w:val="0"/>
        <w:tabs>
          <w:tab w:val="left" w:pos="284"/>
          <w:tab w:val="left" w:pos="993"/>
        </w:tabs>
        <w:spacing w:before="120" w:after="120"/>
        <w:ind w:firstLine="567"/>
        <w:jc w:val="both"/>
        <w:rPr>
          <w:bCs/>
          <w:i/>
          <w:iCs/>
          <w:sz w:val="26"/>
          <w:szCs w:val="26"/>
        </w:rPr>
      </w:pPr>
      <w:r w:rsidRPr="00CE5147">
        <w:rPr>
          <w:bCs/>
          <w:i/>
          <w:iCs/>
          <w:sz w:val="26"/>
          <w:szCs w:val="26"/>
        </w:rPr>
        <w:t xml:space="preserve">- Hàng rào mặt tiền: </w:t>
      </w:r>
    </w:p>
    <w:p w14:paraId="7B18CAC0"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Kết cấu trụ cột bê tông cốt thép, xây gạch; Khung sắt cao 3m, cổng rào bằng sắt (ngang 3m x cao 3m), kết hợp ốp lưới inox).</w:t>
      </w:r>
    </w:p>
    <w:p w14:paraId="01271DD7"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Diện tích xây dựng: 12,5m x 3m = 37,5m</w:t>
      </w:r>
      <w:r w:rsidRPr="00CE5147">
        <w:rPr>
          <w:bCs/>
          <w:sz w:val="26"/>
          <w:szCs w:val="26"/>
          <w:vertAlign w:val="superscript"/>
        </w:rPr>
        <w:t>2</w:t>
      </w:r>
      <w:r w:rsidRPr="00CE5147">
        <w:rPr>
          <w:bCs/>
          <w:sz w:val="26"/>
          <w:szCs w:val="26"/>
        </w:rPr>
        <w:t>.</w:t>
      </w:r>
    </w:p>
    <w:p w14:paraId="54B07EC5" w14:textId="77777777" w:rsidR="00633164" w:rsidRPr="00CE5147" w:rsidRDefault="00633164" w:rsidP="00633164">
      <w:pPr>
        <w:widowControl w:val="0"/>
        <w:tabs>
          <w:tab w:val="left" w:pos="284"/>
          <w:tab w:val="left" w:pos="993"/>
        </w:tabs>
        <w:spacing w:before="120" w:after="120"/>
        <w:ind w:firstLine="567"/>
        <w:jc w:val="both"/>
        <w:rPr>
          <w:bCs/>
          <w:i/>
          <w:iCs/>
          <w:sz w:val="26"/>
          <w:szCs w:val="26"/>
        </w:rPr>
      </w:pPr>
      <w:r w:rsidRPr="00CE5147">
        <w:rPr>
          <w:bCs/>
          <w:i/>
          <w:iCs/>
          <w:sz w:val="26"/>
          <w:szCs w:val="26"/>
        </w:rPr>
        <w:t xml:space="preserve">- Tường rào bên trái: </w:t>
      </w:r>
    </w:p>
    <w:p w14:paraId="11FC3837"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Kết cấu trụ cột bê tông cốt thép, vách xây tường, khung sắt.</w:t>
      </w:r>
    </w:p>
    <w:p w14:paraId="14056376"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Diện tích xây dựng: 16m x 4,4m = 70,4m</w:t>
      </w:r>
      <w:r w:rsidRPr="00CE5147">
        <w:rPr>
          <w:bCs/>
          <w:sz w:val="26"/>
          <w:szCs w:val="26"/>
          <w:vertAlign w:val="superscript"/>
        </w:rPr>
        <w:t>2</w:t>
      </w:r>
      <w:r w:rsidRPr="00CE5147">
        <w:rPr>
          <w:bCs/>
          <w:sz w:val="26"/>
          <w:szCs w:val="26"/>
        </w:rPr>
        <w:t>.</w:t>
      </w:r>
    </w:p>
    <w:p w14:paraId="2DC5524D" w14:textId="77777777" w:rsidR="00633164" w:rsidRPr="00CE5147" w:rsidRDefault="00633164" w:rsidP="00633164">
      <w:pPr>
        <w:widowControl w:val="0"/>
        <w:tabs>
          <w:tab w:val="left" w:pos="284"/>
          <w:tab w:val="left" w:pos="993"/>
        </w:tabs>
        <w:spacing w:before="120" w:after="120"/>
        <w:ind w:firstLine="567"/>
        <w:jc w:val="both"/>
        <w:rPr>
          <w:bCs/>
          <w:i/>
          <w:iCs/>
          <w:sz w:val="26"/>
          <w:szCs w:val="26"/>
        </w:rPr>
      </w:pPr>
      <w:r w:rsidRPr="00CE5147">
        <w:rPr>
          <w:bCs/>
          <w:i/>
          <w:iCs/>
          <w:sz w:val="26"/>
          <w:szCs w:val="26"/>
        </w:rPr>
        <w:t xml:space="preserve">- Hàng rào bên phải: </w:t>
      </w:r>
    </w:p>
    <w:p w14:paraId="05F322CD"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Kết cấu trụ cột bê tông cốt thép, vách xây tường, khung sắt.</w:t>
      </w:r>
    </w:p>
    <w:p w14:paraId="5B8AC93E"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Diện tích xây dựng: 16m x 4,4m = 70,4m</w:t>
      </w:r>
      <w:r w:rsidRPr="00CE5147">
        <w:rPr>
          <w:bCs/>
          <w:sz w:val="26"/>
          <w:szCs w:val="26"/>
          <w:vertAlign w:val="superscript"/>
        </w:rPr>
        <w:t>2</w:t>
      </w:r>
      <w:r w:rsidRPr="00CE5147">
        <w:rPr>
          <w:bCs/>
          <w:sz w:val="26"/>
          <w:szCs w:val="26"/>
        </w:rPr>
        <w:t>.</w:t>
      </w:r>
    </w:p>
    <w:p w14:paraId="76574741" w14:textId="77777777" w:rsidR="00633164" w:rsidRPr="00CE5147" w:rsidRDefault="00633164" w:rsidP="00633164">
      <w:pPr>
        <w:widowControl w:val="0"/>
        <w:tabs>
          <w:tab w:val="left" w:pos="284"/>
          <w:tab w:val="left" w:pos="993"/>
        </w:tabs>
        <w:spacing w:before="120" w:after="120"/>
        <w:ind w:firstLine="567"/>
        <w:jc w:val="both"/>
        <w:rPr>
          <w:bCs/>
          <w:i/>
          <w:iCs/>
          <w:sz w:val="26"/>
          <w:szCs w:val="26"/>
        </w:rPr>
      </w:pPr>
      <w:r w:rsidRPr="00CE5147">
        <w:rPr>
          <w:bCs/>
          <w:i/>
          <w:iCs/>
          <w:sz w:val="26"/>
          <w:szCs w:val="26"/>
        </w:rPr>
        <w:t xml:space="preserve">- Hàng rào mặt sau: </w:t>
      </w:r>
    </w:p>
    <w:p w14:paraId="0D5592DC"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Kết cấu trụ cột bê tông cốt thép, vách xây tường, khung sắt.</w:t>
      </w:r>
    </w:p>
    <w:p w14:paraId="26EFBA58"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Diện tích xây dựng: 12,5m x 4,4m = 55m</w:t>
      </w:r>
      <w:r w:rsidRPr="00CE5147">
        <w:rPr>
          <w:bCs/>
          <w:sz w:val="26"/>
          <w:szCs w:val="26"/>
          <w:vertAlign w:val="superscript"/>
        </w:rPr>
        <w:t>2</w:t>
      </w:r>
      <w:r w:rsidRPr="00CE5147">
        <w:rPr>
          <w:bCs/>
          <w:sz w:val="26"/>
          <w:szCs w:val="26"/>
        </w:rPr>
        <w:t>.</w:t>
      </w:r>
    </w:p>
    <w:p w14:paraId="55CC9331" w14:textId="77777777" w:rsidR="00633164" w:rsidRPr="00CE5147" w:rsidRDefault="00633164" w:rsidP="00633164">
      <w:pPr>
        <w:widowControl w:val="0"/>
        <w:tabs>
          <w:tab w:val="left" w:pos="284"/>
          <w:tab w:val="left" w:pos="993"/>
        </w:tabs>
        <w:spacing w:before="120" w:after="120"/>
        <w:ind w:firstLine="567"/>
        <w:jc w:val="both"/>
        <w:rPr>
          <w:b/>
          <w:sz w:val="26"/>
          <w:szCs w:val="26"/>
        </w:rPr>
      </w:pPr>
      <w:r w:rsidRPr="00CE5147">
        <w:rPr>
          <w:b/>
          <w:sz w:val="26"/>
          <w:szCs w:val="26"/>
        </w:rPr>
        <w:t>b. Mái che:</w:t>
      </w:r>
    </w:p>
    <w:p w14:paraId="243794BF" w14:textId="77777777" w:rsidR="00633164" w:rsidRPr="00CE5147" w:rsidRDefault="00633164" w:rsidP="00633164">
      <w:pPr>
        <w:widowControl w:val="0"/>
        <w:tabs>
          <w:tab w:val="left" w:pos="284"/>
          <w:tab w:val="left" w:pos="993"/>
        </w:tabs>
        <w:spacing w:before="120" w:after="120"/>
        <w:ind w:firstLine="567"/>
        <w:jc w:val="both"/>
        <w:rPr>
          <w:bCs/>
          <w:sz w:val="26"/>
          <w:szCs w:val="26"/>
        </w:rPr>
      </w:pPr>
      <w:r w:rsidRPr="00CE5147">
        <w:rPr>
          <w:bCs/>
          <w:sz w:val="26"/>
          <w:szCs w:val="26"/>
        </w:rPr>
        <w:t>- Khung đỡ mái bằng sắt, mái lợp tole, trần thạch cao, nền lát gạch men và gạch vỉa hè.</w:t>
      </w:r>
    </w:p>
    <w:p w14:paraId="429552D7" w14:textId="71BD4DF1" w:rsidR="00214293" w:rsidRPr="00214293" w:rsidRDefault="00633164" w:rsidP="00633164">
      <w:pPr>
        <w:widowControl w:val="0"/>
        <w:tabs>
          <w:tab w:val="left" w:pos="284"/>
          <w:tab w:val="left" w:pos="993"/>
        </w:tabs>
        <w:spacing w:before="120" w:after="120"/>
        <w:ind w:firstLine="567"/>
        <w:jc w:val="both"/>
        <w:rPr>
          <w:sz w:val="28"/>
          <w:szCs w:val="28"/>
        </w:rPr>
      </w:pPr>
      <w:r w:rsidRPr="00CE5147">
        <w:rPr>
          <w:bCs/>
          <w:sz w:val="26"/>
          <w:szCs w:val="26"/>
        </w:rPr>
        <w:t>- Diện tích xây dựng: 100,4m</w:t>
      </w:r>
      <w:r w:rsidRPr="00CE5147">
        <w:rPr>
          <w:bCs/>
          <w:sz w:val="26"/>
          <w:szCs w:val="26"/>
          <w:vertAlign w:val="superscript"/>
        </w:rPr>
        <w:t>2</w:t>
      </w:r>
      <w:r w:rsidRPr="00CE5147">
        <w:rPr>
          <w:bCs/>
          <w:sz w:val="26"/>
          <w:szCs w:val="26"/>
        </w:rPr>
        <w:t>.</w:t>
      </w:r>
    </w:p>
    <w:p w14:paraId="58AFB6E6" w14:textId="44B92AAD" w:rsidR="00CC1274" w:rsidRPr="00DE6970" w:rsidRDefault="00633164" w:rsidP="00DE6970">
      <w:pPr>
        <w:autoSpaceDE w:val="0"/>
        <w:autoSpaceDN w:val="0"/>
        <w:adjustRightInd w:val="0"/>
        <w:spacing w:before="60" w:after="60"/>
        <w:ind w:firstLine="720"/>
        <w:jc w:val="both"/>
        <w:rPr>
          <w:color w:val="FF0000"/>
          <w:sz w:val="28"/>
          <w:szCs w:val="28"/>
          <w:lang w:val="vi-VN"/>
        </w:rPr>
      </w:pPr>
      <w:r>
        <w:rPr>
          <w:i/>
          <w:iCs/>
          <w:sz w:val="28"/>
          <w:szCs w:val="28"/>
        </w:rPr>
        <w:t>*</w:t>
      </w:r>
      <w:r w:rsidR="00DE6970" w:rsidRPr="00DE6970">
        <w:rPr>
          <w:i/>
          <w:iCs/>
          <w:sz w:val="28"/>
          <w:szCs w:val="28"/>
          <w:lang w:val="vi-VN"/>
        </w:rPr>
        <w:t xml:space="preserve"> Nội dung chi tiết, chất lượng, số lượng tài sản đấu giá theo </w:t>
      </w:r>
      <w:r w:rsidR="00DE6970" w:rsidRPr="00DE6970">
        <w:rPr>
          <w:i/>
          <w:sz w:val="28"/>
          <w:szCs w:val="28"/>
          <w:lang w:val="vi-VN"/>
        </w:rPr>
        <w:t>Chứng thư thẩm định giá số 489/2025/36210/CT-TV ngày 28/10/2025 của Công ty Cổ phần Định giá và Đầu tư Kinh doanh Bất động sản Thịnh Vượng</w:t>
      </w:r>
    </w:p>
    <w:p w14:paraId="3DA0B093" w14:textId="75488882" w:rsidR="003569FC" w:rsidRPr="00DE6970" w:rsidRDefault="00B87A0F" w:rsidP="00DE6970">
      <w:pPr>
        <w:spacing w:before="60" w:after="60"/>
        <w:ind w:firstLine="720"/>
        <w:jc w:val="both"/>
        <w:rPr>
          <w:b/>
          <w:bCs/>
          <w:sz w:val="28"/>
          <w:szCs w:val="28"/>
          <w:lang w:val="vi-VN"/>
        </w:rPr>
      </w:pPr>
      <w:r w:rsidRPr="000D30A7">
        <w:rPr>
          <w:snapToGrid w:val="0"/>
          <w:sz w:val="28"/>
          <w:szCs w:val="28"/>
        </w:rPr>
        <w:t xml:space="preserve">Giá khởi điểm: </w:t>
      </w:r>
      <w:r w:rsidR="00D97D4A">
        <w:rPr>
          <w:b/>
          <w:bCs/>
          <w:sz w:val="28"/>
          <w:szCs w:val="28"/>
        </w:rPr>
        <w:t>9</w:t>
      </w:r>
      <w:r w:rsidR="005E28CC">
        <w:rPr>
          <w:b/>
          <w:bCs/>
          <w:sz w:val="28"/>
          <w:szCs w:val="28"/>
        </w:rPr>
        <w:t>.3</w:t>
      </w:r>
      <w:r w:rsidR="00D97D4A">
        <w:rPr>
          <w:b/>
          <w:bCs/>
          <w:sz w:val="28"/>
          <w:szCs w:val="28"/>
        </w:rPr>
        <w:t>23</w:t>
      </w:r>
      <w:r w:rsidR="005E28CC">
        <w:rPr>
          <w:b/>
          <w:bCs/>
          <w:sz w:val="28"/>
          <w:szCs w:val="28"/>
        </w:rPr>
        <w:t>.</w:t>
      </w:r>
      <w:r w:rsidR="00D97D4A">
        <w:rPr>
          <w:b/>
          <w:bCs/>
          <w:sz w:val="28"/>
          <w:szCs w:val="28"/>
        </w:rPr>
        <w:t>142</w:t>
      </w:r>
      <w:r w:rsidR="005E28CC">
        <w:rPr>
          <w:b/>
          <w:bCs/>
          <w:sz w:val="28"/>
          <w:szCs w:val="28"/>
        </w:rPr>
        <w:t>.</w:t>
      </w:r>
      <w:r w:rsidR="00D97D4A">
        <w:rPr>
          <w:b/>
          <w:bCs/>
          <w:sz w:val="28"/>
          <w:szCs w:val="28"/>
        </w:rPr>
        <w:t>0</w:t>
      </w:r>
      <w:r w:rsidR="005E28CC">
        <w:rPr>
          <w:b/>
          <w:bCs/>
          <w:sz w:val="28"/>
          <w:szCs w:val="28"/>
        </w:rPr>
        <w:t xml:space="preserve">00 </w:t>
      </w:r>
      <w:r w:rsidR="00541B32">
        <w:rPr>
          <w:sz w:val="28"/>
          <w:szCs w:val="28"/>
          <w:lang w:val="vi-VN"/>
        </w:rPr>
        <w:t>đồng</w:t>
      </w:r>
      <w:r w:rsidR="00DE6970" w:rsidRPr="00DE6970">
        <w:rPr>
          <w:i/>
          <w:iCs/>
          <w:sz w:val="28"/>
          <w:szCs w:val="28"/>
          <w:lang w:val="vi-VN"/>
        </w:rPr>
        <w:t xml:space="preserve"> (</w:t>
      </w:r>
      <w:r w:rsidR="00D97D4A">
        <w:rPr>
          <w:i/>
          <w:iCs/>
          <w:sz w:val="28"/>
          <w:szCs w:val="28"/>
        </w:rPr>
        <w:t>Chín tỷ, ba trăm hai mươi ba triệu, một trăm bốn mươi hai ngàn đồng</w:t>
      </w:r>
      <w:r w:rsidR="00DE6970" w:rsidRPr="00DE6970">
        <w:rPr>
          <w:i/>
          <w:iCs/>
          <w:sz w:val="28"/>
          <w:szCs w:val="28"/>
          <w:lang w:val="vi-VN"/>
        </w:rPr>
        <w:t>).</w:t>
      </w:r>
    </w:p>
    <w:p w14:paraId="734EE8F4" w14:textId="2842E4E0" w:rsidR="00B87A0F" w:rsidRPr="00080638" w:rsidRDefault="00B87A0F" w:rsidP="00DA7FA3">
      <w:pPr>
        <w:spacing w:before="60"/>
        <w:ind w:firstLine="720"/>
        <w:jc w:val="both"/>
        <w:rPr>
          <w:snapToGrid w:val="0"/>
          <w:sz w:val="28"/>
          <w:szCs w:val="28"/>
          <w:lang w:val="vi-VN"/>
        </w:rPr>
      </w:pPr>
      <w:r w:rsidRPr="00080638">
        <w:rPr>
          <w:snapToGrid w:val="0"/>
          <w:sz w:val="28"/>
          <w:szCs w:val="28"/>
          <w:lang w:val="vi-VN"/>
        </w:rPr>
        <w:t>* Lưu ý:</w:t>
      </w:r>
    </w:p>
    <w:p w14:paraId="2366560F" w14:textId="77777777" w:rsidR="00DE6970" w:rsidRPr="00904DBE" w:rsidRDefault="00DE6970" w:rsidP="00DE6970">
      <w:pPr>
        <w:autoSpaceDE w:val="0"/>
        <w:autoSpaceDN w:val="0"/>
        <w:adjustRightInd w:val="0"/>
        <w:spacing w:before="60" w:after="60"/>
        <w:ind w:firstLine="720"/>
        <w:jc w:val="both"/>
        <w:rPr>
          <w:i/>
          <w:iCs/>
          <w:sz w:val="26"/>
          <w:szCs w:val="26"/>
          <w:lang w:val="vi-VN"/>
        </w:rPr>
      </w:pPr>
      <w:r w:rsidRPr="00B07510">
        <w:rPr>
          <w:i/>
          <w:iCs/>
          <w:sz w:val="26"/>
          <w:szCs w:val="26"/>
          <w:lang w:val="vi-VN"/>
        </w:rPr>
        <w:t>- Người mua được tài sản bán đấu giá phải chịu trách nhiệm nộp thuế GTGT trong trường hợp giá khởi điểm chưa bao gồm thuế GTGT mà tài sản bán đấu giá thuộc diện phải chịu thuế GTGT theo quy định (theo Điều 5 Thông tư liên tịch số 11/2016/TTLT-BTP-TANDTC-VKSNDTC ngày 01 tháng 8 năm 2016).</w:t>
      </w:r>
    </w:p>
    <w:p w14:paraId="280048FB" w14:textId="77777777" w:rsidR="00DE6970" w:rsidRPr="00B07510" w:rsidRDefault="00DE6970" w:rsidP="00DE6970">
      <w:pPr>
        <w:spacing w:before="60" w:after="60"/>
        <w:ind w:right="-1" w:firstLine="709"/>
        <w:jc w:val="both"/>
        <w:rPr>
          <w:i/>
          <w:sz w:val="26"/>
          <w:szCs w:val="26"/>
          <w:lang w:val="nl-NL"/>
        </w:rPr>
      </w:pPr>
      <w:r w:rsidRPr="00B07510">
        <w:rPr>
          <w:i/>
          <w:sz w:val="26"/>
          <w:szCs w:val="26"/>
          <w:lang w:val="nl-NL"/>
        </w:rPr>
        <w:t>- Người mua được tài sản phải thanh toán các loại phí, chi phí, thuế trước bạ, thuế thu nhập cá nhân, lệ phí công chứng và các khoản thuế khác có liên quan đến tài sản đấu giá (nếu có).</w:t>
      </w:r>
    </w:p>
    <w:p w14:paraId="2DFC7C42" w14:textId="77777777" w:rsidR="00DE6970" w:rsidRPr="00904DBE" w:rsidRDefault="00DE6970" w:rsidP="00DE6970">
      <w:pPr>
        <w:spacing w:before="60" w:after="60"/>
        <w:ind w:right="-1" w:firstLine="709"/>
        <w:jc w:val="both"/>
        <w:rPr>
          <w:i/>
          <w:sz w:val="26"/>
          <w:szCs w:val="26"/>
          <w:lang w:val="nl-NL"/>
        </w:rPr>
      </w:pPr>
      <w:r w:rsidRPr="00B07510">
        <w:rPr>
          <w:b/>
          <w:sz w:val="26"/>
          <w:szCs w:val="26"/>
          <w:lang w:val="nl-NL"/>
        </w:rPr>
        <w:t>-</w:t>
      </w:r>
      <w:r w:rsidRPr="00B07510">
        <w:rPr>
          <w:sz w:val="26"/>
          <w:szCs w:val="26"/>
          <w:lang w:val="nl-NL"/>
        </w:rPr>
        <w:t xml:space="preserve"> </w:t>
      </w:r>
      <w:r w:rsidRPr="00B07510">
        <w:rPr>
          <w:i/>
          <w:sz w:val="26"/>
          <w:szCs w:val="26"/>
          <w:lang w:val="vi-VN"/>
        </w:rPr>
        <w:t>Trước khi mở cuộc đấu giá 01 ngày làm việc, người phải thi hành án có quyền nhận lại tài sản nếu nộp đủ tiền thi hành án và thanh toán các chi phí thực tế, hợp lý đã phát sinh từ việc cưỡng chế thi hành án, tổ chức đấu giá.</w:t>
      </w:r>
    </w:p>
    <w:p w14:paraId="4A37B6DC" w14:textId="77777777" w:rsidR="00DE6970" w:rsidRPr="00904DBE" w:rsidRDefault="00DE6970" w:rsidP="00DE6970">
      <w:pPr>
        <w:spacing w:before="60" w:after="60"/>
        <w:ind w:right="-1" w:firstLine="709"/>
        <w:jc w:val="both"/>
        <w:rPr>
          <w:i/>
          <w:sz w:val="26"/>
          <w:szCs w:val="26"/>
          <w:lang w:val="nl-NL"/>
        </w:rPr>
      </w:pPr>
      <w:r w:rsidRPr="00B07510">
        <w:rPr>
          <w:i/>
          <w:iCs/>
          <w:color w:val="000000"/>
          <w:sz w:val="26"/>
          <w:szCs w:val="26"/>
          <w:lang w:val="vi-VN"/>
        </w:rPr>
        <w:t xml:space="preserve">- Người trúng đấu giá sẽ được cơ quan thi hành án dân sự giao theo hiện trạng thực tế của tài sản và tự </w:t>
      </w:r>
      <w:r w:rsidRPr="00B07510">
        <w:rPr>
          <w:i/>
          <w:iCs/>
          <w:snapToGrid w:val="0"/>
          <w:color w:val="000000"/>
          <w:sz w:val="26"/>
          <w:szCs w:val="26"/>
          <w:lang w:val="vi-VN"/>
        </w:rPr>
        <w:t>liên hệ với cơ quan có thẩm quyền để thực hiện thủ tục đăng ký quyền sở hữu và sử dụng theo quy định pháp luật</w:t>
      </w:r>
      <w:r w:rsidRPr="00B07510">
        <w:rPr>
          <w:i/>
          <w:iCs/>
          <w:color w:val="000000"/>
          <w:sz w:val="26"/>
          <w:szCs w:val="26"/>
          <w:lang w:val="vi-VN"/>
        </w:rPr>
        <w:t>.</w:t>
      </w:r>
    </w:p>
    <w:p w14:paraId="3A843E29" w14:textId="71D509E1" w:rsidR="00DE6970" w:rsidRDefault="00AC45B1" w:rsidP="00DE6970">
      <w:pPr>
        <w:spacing w:before="120" w:after="120"/>
        <w:ind w:firstLine="720"/>
        <w:jc w:val="both"/>
        <w:rPr>
          <w:sz w:val="26"/>
          <w:szCs w:val="26"/>
          <w:lang w:val="nl-NL"/>
        </w:rPr>
      </w:pPr>
      <w:r w:rsidRPr="00B65C7F">
        <w:rPr>
          <w:b/>
          <w:sz w:val="28"/>
          <w:szCs w:val="28"/>
        </w:rPr>
        <w:t>c)</w:t>
      </w:r>
      <w:r w:rsidR="00B87A0F" w:rsidRPr="00B65C7F">
        <w:rPr>
          <w:b/>
          <w:sz w:val="28"/>
          <w:szCs w:val="28"/>
          <w:lang w:val="vi-VN"/>
        </w:rPr>
        <w:t xml:space="preserve"> Thời gian, địa điểm xem tài sản</w:t>
      </w:r>
      <w:r w:rsidRPr="00B65C7F">
        <w:rPr>
          <w:b/>
          <w:sz w:val="28"/>
          <w:szCs w:val="28"/>
        </w:rPr>
        <w:t xml:space="preserve"> đấu giá</w:t>
      </w:r>
      <w:r w:rsidR="00B87A0F" w:rsidRPr="00B65C7F">
        <w:rPr>
          <w:sz w:val="28"/>
          <w:szCs w:val="28"/>
          <w:lang w:val="vi-VN"/>
        </w:rPr>
        <w:t xml:space="preserve">: </w:t>
      </w:r>
      <w:r w:rsidR="00DE6970" w:rsidRPr="00AC4A41">
        <w:rPr>
          <w:sz w:val="28"/>
          <w:szCs w:val="28"/>
          <w:lang w:val="nl-NL"/>
        </w:rPr>
        <w:t xml:space="preserve">Xem tài sản trong giờ hành chính, trong 03 ngày làm việc, kể từ ngày </w:t>
      </w:r>
      <w:r w:rsidR="00D97D4A">
        <w:rPr>
          <w:sz w:val="28"/>
          <w:szCs w:val="28"/>
          <w:lang w:val="nl-NL"/>
        </w:rPr>
        <w:t>18</w:t>
      </w:r>
      <w:r w:rsidR="00AC4A41" w:rsidRPr="00AC4A41">
        <w:rPr>
          <w:sz w:val="28"/>
          <w:szCs w:val="28"/>
          <w:lang w:val="nl-NL"/>
        </w:rPr>
        <w:t>/</w:t>
      </w:r>
      <w:r w:rsidR="00D97D4A">
        <w:rPr>
          <w:sz w:val="28"/>
          <w:szCs w:val="28"/>
          <w:lang w:val="nl-NL"/>
        </w:rPr>
        <w:t>3</w:t>
      </w:r>
      <w:r w:rsidR="00AC4A41" w:rsidRPr="00AC4A41">
        <w:rPr>
          <w:sz w:val="28"/>
          <w:szCs w:val="28"/>
          <w:lang w:val="nl-NL"/>
        </w:rPr>
        <w:t>/2026</w:t>
      </w:r>
      <w:r w:rsidR="00DE6970" w:rsidRPr="00AC4A41">
        <w:rPr>
          <w:sz w:val="28"/>
          <w:szCs w:val="28"/>
          <w:lang w:val="nl-NL"/>
        </w:rPr>
        <w:t xml:space="preserve"> đến hết ngày </w:t>
      </w:r>
      <w:r w:rsidR="00D97D4A">
        <w:rPr>
          <w:sz w:val="28"/>
          <w:szCs w:val="28"/>
          <w:lang w:val="nl-NL"/>
        </w:rPr>
        <w:t>20</w:t>
      </w:r>
      <w:r w:rsidR="00DE6970" w:rsidRPr="00AC4A41">
        <w:rPr>
          <w:sz w:val="28"/>
          <w:szCs w:val="28"/>
          <w:lang w:val="nl-NL"/>
        </w:rPr>
        <w:t>/</w:t>
      </w:r>
      <w:r w:rsidR="00D97D4A">
        <w:rPr>
          <w:sz w:val="28"/>
          <w:szCs w:val="28"/>
          <w:lang w:val="nl-NL"/>
        </w:rPr>
        <w:t>3</w:t>
      </w:r>
      <w:r w:rsidR="00DE6970" w:rsidRPr="00AC4A41">
        <w:rPr>
          <w:sz w:val="28"/>
          <w:szCs w:val="28"/>
          <w:lang w:val="nl-NL"/>
        </w:rPr>
        <w:t>/202</w:t>
      </w:r>
      <w:r w:rsidR="00AC4A41" w:rsidRPr="00AC4A41">
        <w:rPr>
          <w:sz w:val="28"/>
          <w:szCs w:val="28"/>
          <w:lang w:val="nl-NL"/>
        </w:rPr>
        <w:t>6</w:t>
      </w:r>
      <w:r w:rsidR="00DE6970" w:rsidRPr="00AC4A41">
        <w:rPr>
          <w:sz w:val="28"/>
          <w:szCs w:val="28"/>
          <w:lang w:val="nl-NL"/>
        </w:rPr>
        <w:t>.</w:t>
      </w:r>
      <w:r w:rsidR="00DE6970" w:rsidRPr="00AC4A41">
        <w:rPr>
          <w:sz w:val="26"/>
          <w:szCs w:val="26"/>
          <w:lang w:val="nl-NL"/>
        </w:rPr>
        <w:t xml:space="preserve"> </w:t>
      </w:r>
    </w:p>
    <w:p w14:paraId="1CB549F2" w14:textId="2F0E7C44" w:rsidR="00DE6970" w:rsidRPr="00DE6970" w:rsidRDefault="00DE6970" w:rsidP="00DE6970">
      <w:pPr>
        <w:spacing w:before="120" w:after="120"/>
        <w:ind w:firstLine="720"/>
        <w:jc w:val="both"/>
        <w:rPr>
          <w:i/>
          <w:color w:val="0000FF"/>
          <w:sz w:val="28"/>
          <w:szCs w:val="28"/>
          <w:lang w:val="nl-NL"/>
        </w:rPr>
      </w:pPr>
      <w:r w:rsidRPr="00DE6970">
        <w:rPr>
          <w:snapToGrid w:val="0"/>
          <w:sz w:val="28"/>
          <w:szCs w:val="28"/>
          <w:lang w:val="nl-NL"/>
        </w:rPr>
        <w:t>-</w:t>
      </w:r>
      <w:r w:rsidRPr="00DE6970">
        <w:rPr>
          <w:snapToGrid w:val="0"/>
          <w:sz w:val="28"/>
          <w:szCs w:val="28"/>
          <w:lang w:val="vi-VN"/>
        </w:rPr>
        <w:t xml:space="preserve"> Địa điểm </w:t>
      </w:r>
      <w:r w:rsidRPr="00DE6970">
        <w:rPr>
          <w:sz w:val="28"/>
          <w:szCs w:val="28"/>
          <w:lang w:val="vi-VN" w:eastAsia="en-GB"/>
        </w:rPr>
        <w:t>xem tài sản đấu giá:</w:t>
      </w:r>
      <w:r w:rsidRPr="00DE6970">
        <w:rPr>
          <w:sz w:val="28"/>
          <w:szCs w:val="28"/>
          <w:lang w:val="nl-NL" w:eastAsia="en-GB"/>
        </w:rPr>
        <w:t xml:space="preserve"> </w:t>
      </w:r>
      <w:r w:rsidRPr="00DE6970">
        <w:rPr>
          <w:sz w:val="28"/>
          <w:szCs w:val="28"/>
          <w:lang w:val="vi-VN"/>
        </w:rPr>
        <w:t>Công ty đấu</w:t>
      </w:r>
      <w:r>
        <w:rPr>
          <w:sz w:val="28"/>
          <w:szCs w:val="28"/>
          <w:lang w:val="vi-VN"/>
        </w:rPr>
        <w:t xml:space="preserve"> giá hợp danh </w:t>
      </w:r>
      <w:r w:rsidR="00D97D4A">
        <w:rPr>
          <w:sz w:val="28"/>
          <w:szCs w:val="28"/>
        </w:rPr>
        <w:t>Đông</w:t>
      </w:r>
      <w:r>
        <w:rPr>
          <w:sz w:val="28"/>
          <w:szCs w:val="28"/>
          <w:lang w:val="vi-VN"/>
        </w:rPr>
        <w:t xml:space="preserve"> Nam </w:t>
      </w:r>
      <w:r w:rsidR="00D97D4A">
        <w:rPr>
          <w:sz w:val="28"/>
          <w:szCs w:val="28"/>
        </w:rPr>
        <w:t>-</w:t>
      </w:r>
      <w:r>
        <w:rPr>
          <w:sz w:val="28"/>
          <w:szCs w:val="28"/>
          <w:lang w:val="vi-VN"/>
        </w:rPr>
        <w:t xml:space="preserve"> c</w:t>
      </w:r>
      <w:r w:rsidRPr="00DE6970">
        <w:rPr>
          <w:sz w:val="28"/>
          <w:szCs w:val="28"/>
          <w:lang w:val="vi-VN"/>
        </w:rPr>
        <w:t xml:space="preserve">hi nhánh </w:t>
      </w:r>
      <w:r w:rsidRPr="00DE6970">
        <w:rPr>
          <w:sz w:val="28"/>
          <w:szCs w:val="28"/>
          <w:lang w:val="nl-NL"/>
        </w:rPr>
        <w:t>Cần Thơ, Cơ quan Thi hành án dân sự có tài sản đấu giá hoặc tại nơi có tài sản đấu giá</w:t>
      </w:r>
      <w:r w:rsidRPr="00DE6970">
        <w:rPr>
          <w:i/>
          <w:sz w:val="28"/>
          <w:szCs w:val="28"/>
          <w:lang w:val="nl-NL"/>
        </w:rPr>
        <w:t>.</w:t>
      </w:r>
    </w:p>
    <w:p w14:paraId="5E5A7B12" w14:textId="7518265A" w:rsidR="00B87A0F" w:rsidRPr="00B65C7F" w:rsidRDefault="00AC45B1" w:rsidP="00DE6970">
      <w:pPr>
        <w:spacing w:before="120" w:after="120"/>
        <w:ind w:firstLine="567"/>
        <w:jc w:val="both"/>
        <w:rPr>
          <w:sz w:val="28"/>
          <w:szCs w:val="28"/>
          <w:lang w:val="vi-VN"/>
        </w:rPr>
      </w:pPr>
      <w:r w:rsidRPr="00B65C7F">
        <w:rPr>
          <w:b/>
          <w:sz w:val="28"/>
          <w:szCs w:val="28"/>
        </w:rPr>
        <w:tab/>
        <w:t xml:space="preserve">d) </w:t>
      </w:r>
      <w:r w:rsidR="00B87A0F" w:rsidRPr="00B65C7F">
        <w:rPr>
          <w:b/>
          <w:sz w:val="28"/>
          <w:szCs w:val="28"/>
          <w:lang w:val="vi-VN"/>
        </w:rPr>
        <w:t>Thời gian, địa điểm bán và nhận hồ sơ.</w:t>
      </w:r>
      <w:r w:rsidR="00B87A0F" w:rsidRPr="00B65C7F">
        <w:rPr>
          <w:sz w:val="28"/>
          <w:szCs w:val="28"/>
          <w:lang w:val="vi-VN"/>
        </w:rPr>
        <w:t xml:space="preserve"> </w:t>
      </w:r>
    </w:p>
    <w:p w14:paraId="45D078B2" w14:textId="19A1456F" w:rsidR="00DE6970" w:rsidRPr="005E28CC" w:rsidRDefault="00DE6970" w:rsidP="005E28CC">
      <w:pPr>
        <w:spacing w:before="60" w:after="60"/>
        <w:ind w:right="23" w:firstLine="720"/>
        <w:jc w:val="both"/>
        <w:rPr>
          <w:rFonts w:eastAsia="Arial"/>
          <w:bCs/>
          <w:iCs/>
          <w:sz w:val="28"/>
          <w:szCs w:val="28"/>
          <w:lang w:val="nl-NL"/>
        </w:rPr>
      </w:pPr>
      <w:r w:rsidRPr="005E28CC">
        <w:rPr>
          <w:rFonts w:eastAsia="Arial"/>
          <w:bCs/>
          <w:iCs/>
          <w:sz w:val="28"/>
          <w:szCs w:val="28"/>
          <w:lang w:val="nl-NL"/>
        </w:rPr>
        <w:t>-</w:t>
      </w:r>
      <w:r w:rsidRPr="005E28CC">
        <w:rPr>
          <w:rFonts w:eastAsia="Arial"/>
          <w:bCs/>
          <w:iCs/>
          <w:sz w:val="28"/>
          <w:szCs w:val="28"/>
          <w:lang w:val="vi-VN"/>
        </w:rPr>
        <w:t xml:space="preserve"> </w:t>
      </w:r>
      <w:r w:rsidRPr="005E28CC">
        <w:rPr>
          <w:sz w:val="28"/>
          <w:szCs w:val="28"/>
          <w:lang w:val="vi-VN"/>
        </w:rPr>
        <w:t>Thời gian</w:t>
      </w:r>
      <w:r w:rsidRPr="005E28CC">
        <w:rPr>
          <w:rFonts w:eastAsia="Arial"/>
          <w:bCs/>
          <w:iCs/>
          <w:sz w:val="28"/>
          <w:szCs w:val="28"/>
          <w:lang w:val="vi-VN"/>
        </w:rPr>
        <w:t xml:space="preserve"> bán </w:t>
      </w:r>
      <w:r w:rsidRPr="005E28CC">
        <w:rPr>
          <w:rFonts w:eastAsia="Arial"/>
          <w:bCs/>
          <w:iCs/>
          <w:sz w:val="28"/>
          <w:szCs w:val="28"/>
          <w:lang w:val="nl-NL"/>
        </w:rPr>
        <w:t xml:space="preserve">và tiếp nhận </w:t>
      </w:r>
      <w:r w:rsidRPr="005E28CC">
        <w:rPr>
          <w:rFonts w:eastAsia="Arial"/>
          <w:bCs/>
          <w:iCs/>
          <w:sz w:val="28"/>
          <w:szCs w:val="28"/>
          <w:lang w:val="vi-VN"/>
        </w:rPr>
        <w:t>hồ sơ</w:t>
      </w:r>
      <w:r w:rsidRPr="005E28CC">
        <w:rPr>
          <w:rFonts w:eastAsia="Arial"/>
          <w:bCs/>
          <w:iCs/>
          <w:sz w:val="28"/>
          <w:szCs w:val="28"/>
          <w:lang w:val="nl-NL"/>
        </w:rPr>
        <w:t xml:space="preserve">: </w:t>
      </w:r>
      <w:r w:rsidRPr="005E28CC">
        <w:rPr>
          <w:sz w:val="28"/>
          <w:szCs w:val="28"/>
          <w:shd w:val="clear" w:color="auto" w:fill="FFFFFF"/>
          <w:lang w:val="nl-NL"/>
        </w:rPr>
        <w:t xml:space="preserve">Trong giờ hành chính, </w:t>
      </w:r>
      <w:r w:rsidR="005E28CC" w:rsidRPr="005E28CC">
        <w:rPr>
          <w:rFonts w:eastAsia="Arial"/>
          <w:bCs/>
          <w:iCs/>
          <w:sz w:val="28"/>
          <w:szCs w:val="28"/>
          <w:lang w:val="vi-VN"/>
        </w:rPr>
        <w:t xml:space="preserve">Từ 07 giờ 00 phút, ngày </w:t>
      </w:r>
      <w:r w:rsidR="008630F7">
        <w:rPr>
          <w:rFonts w:eastAsia="Arial"/>
          <w:bCs/>
          <w:iCs/>
          <w:sz w:val="28"/>
          <w:szCs w:val="28"/>
          <w:lang w:val="nl-NL"/>
        </w:rPr>
        <w:t>24</w:t>
      </w:r>
      <w:r w:rsidR="005E28CC" w:rsidRPr="005E28CC">
        <w:rPr>
          <w:rFonts w:eastAsia="Arial"/>
          <w:bCs/>
          <w:iCs/>
          <w:sz w:val="28"/>
          <w:szCs w:val="28"/>
          <w:lang w:val="nl-NL"/>
        </w:rPr>
        <w:t>/0</w:t>
      </w:r>
      <w:r w:rsidR="008630F7">
        <w:rPr>
          <w:rFonts w:eastAsia="Arial"/>
          <w:bCs/>
          <w:iCs/>
          <w:sz w:val="28"/>
          <w:szCs w:val="28"/>
          <w:lang w:val="nl-NL"/>
        </w:rPr>
        <w:t>2</w:t>
      </w:r>
      <w:r w:rsidR="005E28CC" w:rsidRPr="005E28CC">
        <w:rPr>
          <w:rFonts w:eastAsia="Arial"/>
          <w:bCs/>
          <w:iCs/>
          <w:sz w:val="28"/>
          <w:szCs w:val="28"/>
          <w:lang w:val="nl-NL"/>
        </w:rPr>
        <w:t>/2026</w:t>
      </w:r>
      <w:r w:rsidR="005E28CC" w:rsidRPr="005E28CC">
        <w:rPr>
          <w:rFonts w:eastAsia="Arial"/>
          <w:bCs/>
          <w:iCs/>
          <w:sz w:val="28"/>
          <w:szCs w:val="28"/>
          <w:lang w:val="vi-VN"/>
        </w:rPr>
        <w:t xml:space="preserve"> và kết thúc lúc 17 giờ 00 phút</w:t>
      </w:r>
      <w:r w:rsidR="005E28CC" w:rsidRPr="005E28CC">
        <w:rPr>
          <w:rFonts w:eastAsia="Arial"/>
          <w:bCs/>
          <w:iCs/>
          <w:sz w:val="28"/>
          <w:szCs w:val="28"/>
          <w:lang w:val="nl-NL"/>
        </w:rPr>
        <w:t xml:space="preserve">, </w:t>
      </w:r>
      <w:r w:rsidR="005E28CC" w:rsidRPr="005E28CC">
        <w:rPr>
          <w:rFonts w:eastAsia="Arial"/>
          <w:bCs/>
          <w:iCs/>
          <w:sz w:val="28"/>
          <w:szCs w:val="28"/>
          <w:lang w:val="vi-VN"/>
        </w:rPr>
        <w:t xml:space="preserve">ngày </w:t>
      </w:r>
      <w:r w:rsidR="008630F7">
        <w:rPr>
          <w:rFonts w:eastAsia="Arial"/>
          <w:bCs/>
          <w:iCs/>
          <w:sz w:val="28"/>
          <w:szCs w:val="28"/>
          <w:lang w:val="nl-NL"/>
        </w:rPr>
        <w:t>2</w:t>
      </w:r>
      <w:r w:rsidR="005E28CC" w:rsidRPr="005E28CC">
        <w:rPr>
          <w:rFonts w:eastAsia="Arial"/>
          <w:bCs/>
          <w:iCs/>
          <w:sz w:val="28"/>
          <w:szCs w:val="28"/>
          <w:lang w:val="nl-NL"/>
        </w:rPr>
        <w:t>0/</w:t>
      </w:r>
      <w:r w:rsidR="008630F7">
        <w:rPr>
          <w:rFonts w:eastAsia="Arial"/>
          <w:bCs/>
          <w:iCs/>
          <w:sz w:val="28"/>
          <w:szCs w:val="28"/>
          <w:lang w:val="nl-NL"/>
        </w:rPr>
        <w:t>3</w:t>
      </w:r>
      <w:r w:rsidR="005E28CC" w:rsidRPr="005E28CC">
        <w:rPr>
          <w:rFonts w:eastAsia="Arial"/>
          <w:bCs/>
          <w:iCs/>
          <w:sz w:val="28"/>
          <w:szCs w:val="28"/>
          <w:lang w:val="nl-NL"/>
        </w:rPr>
        <w:t xml:space="preserve">/2026. </w:t>
      </w:r>
    </w:p>
    <w:p w14:paraId="2BEEAEBE" w14:textId="1A682D24" w:rsidR="008630F7" w:rsidRDefault="00DE6970" w:rsidP="00FB221B">
      <w:pPr>
        <w:spacing w:before="60" w:after="60"/>
        <w:ind w:right="23" w:firstLine="709"/>
        <w:jc w:val="both"/>
        <w:rPr>
          <w:sz w:val="28"/>
          <w:szCs w:val="28"/>
          <w:lang w:val="nl-NL"/>
        </w:rPr>
      </w:pPr>
      <w:r w:rsidRPr="005E28CC">
        <w:rPr>
          <w:rFonts w:eastAsia="Arial"/>
          <w:bCs/>
          <w:iCs/>
          <w:sz w:val="28"/>
          <w:szCs w:val="28"/>
          <w:lang w:val="nl-NL"/>
        </w:rPr>
        <w:t>-</w:t>
      </w:r>
      <w:r w:rsidRPr="005E28CC">
        <w:rPr>
          <w:rFonts w:eastAsia="Arial"/>
          <w:bCs/>
          <w:iCs/>
          <w:sz w:val="28"/>
          <w:szCs w:val="28"/>
          <w:lang w:val="vi-VN"/>
        </w:rPr>
        <w:t xml:space="preserve"> Địa điểm </w:t>
      </w:r>
      <w:r w:rsidRPr="005E28CC">
        <w:rPr>
          <w:rFonts w:eastAsia="Arial"/>
          <w:bCs/>
          <w:iCs/>
          <w:sz w:val="28"/>
          <w:szCs w:val="28"/>
          <w:lang w:val="nl-NL"/>
        </w:rPr>
        <w:t>bán và tiếp nhận hồ sơ:</w:t>
      </w:r>
      <w:r w:rsidRPr="005E28CC">
        <w:rPr>
          <w:sz w:val="28"/>
          <w:szCs w:val="28"/>
          <w:lang w:val="vi-VN"/>
        </w:rPr>
        <w:t xml:space="preserve"> </w:t>
      </w:r>
      <w:r w:rsidRPr="005E28CC">
        <w:rPr>
          <w:sz w:val="28"/>
          <w:szCs w:val="28"/>
          <w:lang w:val="nl-NL"/>
        </w:rPr>
        <w:t xml:space="preserve">Công ty đấu giá hợp danh </w:t>
      </w:r>
      <w:r w:rsidR="008630F7">
        <w:rPr>
          <w:sz w:val="28"/>
          <w:szCs w:val="28"/>
          <w:lang w:val="nl-NL"/>
        </w:rPr>
        <w:t>Đông</w:t>
      </w:r>
      <w:r w:rsidRPr="005E28CC">
        <w:rPr>
          <w:sz w:val="28"/>
          <w:szCs w:val="28"/>
          <w:lang w:val="nl-NL"/>
        </w:rPr>
        <w:t xml:space="preserve"> Nam - </w:t>
      </w:r>
      <w:r w:rsidR="008630F7" w:rsidRPr="00DE6970">
        <w:rPr>
          <w:sz w:val="28"/>
          <w:szCs w:val="28"/>
        </w:rPr>
        <w:t xml:space="preserve">Chi nhánh Cần Thơ, địa chỉ: </w:t>
      </w:r>
      <w:r w:rsidR="008630F7">
        <w:rPr>
          <w:sz w:val="28"/>
          <w:szCs w:val="28"/>
          <w:lang w:val="en-GB"/>
        </w:rPr>
        <w:t>khu dân cư Lô số 11B, khu đô thị Nam Cần Thơ, phường Hưng Phú, thành phố Cần Thơ</w:t>
      </w:r>
    </w:p>
    <w:p w14:paraId="0B874F99" w14:textId="77777777" w:rsidR="008630F7" w:rsidRPr="00DE6970" w:rsidRDefault="00AC45B1" w:rsidP="008630F7">
      <w:pPr>
        <w:spacing w:before="60" w:after="60"/>
        <w:ind w:firstLine="720"/>
        <w:jc w:val="both"/>
        <w:rPr>
          <w:b/>
          <w:bCs/>
          <w:sz w:val="28"/>
          <w:szCs w:val="28"/>
          <w:lang w:val="vi-VN"/>
        </w:rPr>
      </w:pPr>
      <w:r w:rsidRPr="00B65C7F">
        <w:rPr>
          <w:b/>
          <w:bCs/>
          <w:sz w:val="28"/>
          <w:szCs w:val="28"/>
        </w:rPr>
        <w:t>đ) Giá khởi điểm</w:t>
      </w:r>
      <w:r w:rsidR="00A526AE" w:rsidRPr="00B65C7F">
        <w:rPr>
          <w:b/>
          <w:bCs/>
          <w:sz w:val="28"/>
          <w:szCs w:val="28"/>
        </w:rPr>
        <w:t xml:space="preserve"> của </w:t>
      </w:r>
      <w:r w:rsidRPr="00B65C7F">
        <w:rPr>
          <w:b/>
          <w:bCs/>
          <w:sz w:val="28"/>
          <w:szCs w:val="28"/>
        </w:rPr>
        <w:t>tài sản</w:t>
      </w:r>
      <w:r w:rsidR="00A526AE" w:rsidRPr="00B65C7F">
        <w:rPr>
          <w:b/>
          <w:bCs/>
          <w:sz w:val="28"/>
          <w:szCs w:val="28"/>
        </w:rPr>
        <w:t xml:space="preserve"> đấu giá</w:t>
      </w:r>
      <w:r w:rsidR="00A526AE" w:rsidRPr="00B65C7F">
        <w:rPr>
          <w:sz w:val="28"/>
          <w:szCs w:val="28"/>
        </w:rPr>
        <w:t xml:space="preserve">: </w:t>
      </w:r>
      <w:r w:rsidR="008630F7">
        <w:rPr>
          <w:b/>
          <w:bCs/>
          <w:sz w:val="28"/>
          <w:szCs w:val="28"/>
        </w:rPr>
        <w:t xml:space="preserve">9.323.142.000 </w:t>
      </w:r>
      <w:r w:rsidR="008630F7">
        <w:rPr>
          <w:sz w:val="28"/>
          <w:szCs w:val="28"/>
          <w:lang w:val="vi-VN"/>
        </w:rPr>
        <w:t>đồng</w:t>
      </w:r>
      <w:r w:rsidR="008630F7" w:rsidRPr="00DE6970">
        <w:rPr>
          <w:i/>
          <w:iCs/>
          <w:sz w:val="28"/>
          <w:szCs w:val="28"/>
          <w:lang w:val="vi-VN"/>
        </w:rPr>
        <w:t xml:space="preserve"> (</w:t>
      </w:r>
      <w:r w:rsidR="008630F7">
        <w:rPr>
          <w:i/>
          <w:iCs/>
          <w:sz w:val="28"/>
          <w:szCs w:val="28"/>
        </w:rPr>
        <w:t>Chín tỷ, ba trăm hai mươi ba triệu, một trăm bốn mươi hai ngàn đồng</w:t>
      </w:r>
      <w:r w:rsidR="008630F7" w:rsidRPr="00DE6970">
        <w:rPr>
          <w:i/>
          <w:iCs/>
          <w:sz w:val="28"/>
          <w:szCs w:val="28"/>
          <w:lang w:val="vi-VN"/>
        </w:rPr>
        <w:t>).</w:t>
      </w:r>
    </w:p>
    <w:p w14:paraId="700F1422" w14:textId="61054ED0" w:rsidR="00B87A0F" w:rsidRPr="00723A64" w:rsidRDefault="00A526AE" w:rsidP="008630F7">
      <w:pPr>
        <w:spacing w:before="60" w:after="60"/>
        <w:ind w:firstLine="720"/>
        <w:jc w:val="both"/>
        <w:rPr>
          <w:sz w:val="28"/>
          <w:szCs w:val="28"/>
          <w:lang w:val="vi-VN"/>
        </w:rPr>
      </w:pPr>
      <w:r w:rsidRPr="00723A64">
        <w:rPr>
          <w:b/>
          <w:sz w:val="28"/>
          <w:szCs w:val="28"/>
        </w:rPr>
        <w:t>e)</w:t>
      </w:r>
      <w:r w:rsidR="00B87A0F" w:rsidRPr="00723A64">
        <w:rPr>
          <w:b/>
          <w:sz w:val="28"/>
          <w:szCs w:val="28"/>
          <w:lang w:val="vi-VN"/>
        </w:rPr>
        <w:t xml:space="preserve"> Tiền mua hồ sơ</w:t>
      </w:r>
      <w:r w:rsidR="00B87A0F" w:rsidRPr="00723A64">
        <w:rPr>
          <w:sz w:val="28"/>
          <w:szCs w:val="28"/>
          <w:lang w:val="vi-VN"/>
        </w:rPr>
        <w:t xml:space="preserve"> </w:t>
      </w:r>
      <w:r w:rsidR="00B87A0F" w:rsidRPr="00723A64">
        <w:rPr>
          <w:b/>
          <w:sz w:val="28"/>
          <w:szCs w:val="28"/>
          <w:lang w:val="vi-VN"/>
        </w:rPr>
        <w:t>tham gia đấu giá, tiền đặt trước</w:t>
      </w:r>
      <w:r w:rsidR="00B87A0F" w:rsidRPr="00723A64">
        <w:rPr>
          <w:sz w:val="28"/>
          <w:szCs w:val="28"/>
          <w:lang w:val="vi-VN"/>
        </w:rPr>
        <w:t>.</w:t>
      </w:r>
    </w:p>
    <w:p w14:paraId="634DEFED" w14:textId="4D02AB4E" w:rsidR="00541B32" w:rsidRPr="00541B32" w:rsidRDefault="00B87A0F" w:rsidP="00541B32">
      <w:pPr>
        <w:pStyle w:val="ListParagraph"/>
        <w:spacing w:before="120" w:after="120"/>
        <w:ind w:left="0" w:firstLine="720"/>
        <w:jc w:val="both"/>
        <w:rPr>
          <w:rFonts w:ascii="Times New Roman" w:hAnsi="Times New Roman"/>
          <w:sz w:val="28"/>
          <w:szCs w:val="28"/>
          <w:lang w:val="nl-NL"/>
        </w:rPr>
      </w:pPr>
      <w:r w:rsidRPr="00541B32">
        <w:rPr>
          <w:rFonts w:ascii="Times New Roman" w:hAnsi="Times New Roman"/>
          <w:sz w:val="28"/>
          <w:szCs w:val="28"/>
          <w:lang w:val="vi-VN"/>
        </w:rPr>
        <w:t>- Tiền mua hồ sơ tham gia đấu giá:</w:t>
      </w:r>
      <w:r w:rsidR="006045F9" w:rsidRPr="00541B32">
        <w:rPr>
          <w:rFonts w:ascii="Times New Roman" w:hAnsi="Times New Roman"/>
          <w:sz w:val="28"/>
          <w:szCs w:val="28"/>
        </w:rPr>
        <w:t xml:space="preserve"> </w:t>
      </w:r>
      <w:r w:rsidR="008630F7">
        <w:rPr>
          <w:rFonts w:ascii="Times New Roman" w:hAnsi="Times New Roman"/>
          <w:sz w:val="28"/>
          <w:szCs w:val="28"/>
          <w:lang w:val="nl-NL"/>
        </w:rPr>
        <w:t>6</w:t>
      </w:r>
      <w:r w:rsidR="00541B32" w:rsidRPr="00541B32">
        <w:rPr>
          <w:rFonts w:ascii="Times New Roman" w:hAnsi="Times New Roman"/>
          <w:sz w:val="28"/>
          <w:szCs w:val="28"/>
          <w:lang w:val="nl-NL"/>
        </w:rPr>
        <w:t>00.000 đồng/hồ sơ</w:t>
      </w:r>
      <w:r w:rsidR="00541B32" w:rsidRPr="00541B32">
        <w:rPr>
          <w:rFonts w:ascii="Times New Roman" w:hAnsi="Times New Roman"/>
          <w:sz w:val="28"/>
          <w:szCs w:val="28"/>
          <w:lang w:val="vi-VN"/>
        </w:rPr>
        <w:t>.</w:t>
      </w:r>
      <w:r w:rsidR="00541B32" w:rsidRPr="00541B32">
        <w:rPr>
          <w:rFonts w:ascii="Times New Roman" w:hAnsi="Times New Roman"/>
          <w:sz w:val="28"/>
          <w:szCs w:val="28"/>
          <w:lang w:val="nl-NL"/>
        </w:rPr>
        <w:t xml:space="preserve"> </w:t>
      </w:r>
      <w:r w:rsidR="00541B32" w:rsidRPr="00541B32">
        <w:rPr>
          <w:rFonts w:ascii="Times New Roman" w:hAnsi="Times New Roman"/>
          <w:sz w:val="28"/>
          <w:szCs w:val="28"/>
          <w:lang w:val="vi-VN"/>
        </w:rPr>
        <w:t xml:space="preserve">Tiền </w:t>
      </w:r>
      <w:r w:rsidR="00541B32" w:rsidRPr="00541B32">
        <w:rPr>
          <w:rFonts w:ascii="Times New Roman" w:hAnsi="Times New Roman"/>
          <w:sz w:val="28"/>
          <w:szCs w:val="28"/>
          <w:lang w:val="nl-NL"/>
        </w:rPr>
        <w:t>bán</w:t>
      </w:r>
      <w:r w:rsidR="00541B32" w:rsidRPr="00541B32">
        <w:rPr>
          <w:rFonts w:ascii="Times New Roman" w:hAnsi="Times New Roman"/>
          <w:sz w:val="28"/>
          <w:szCs w:val="28"/>
          <w:lang w:val="vi-VN"/>
        </w:rPr>
        <w:t xml:space="preserve"> hồ sơ </w:t>
      </w:r>
      <w:r w:rsidR="00541B32" w:rsidRPr="00541B32">
        <w:rPr>
          <w:rFonts w:ascii="Times New Roman" w:hAnsi="Times New Roman"/>
          <w:sz w:val="28"/>
          <w:szCs w:val="28"/>
          <w:lang w:val="nl-NL"/>
        </w:rPr>
        <w:t xml:space="preserve">mời </w:t>
      </w:r>
      <w:r w:rsidR="00541B32" w:rsidRPr="00541B32">
        <w:rPr>
          <w:rFonts w:ascii="Times New Roman" w:hAnsi="Times New Roman"/>
          <w:sz w:val="28"/>
          <w:szCs w:val="28"/>
          <w:lang w:val="vi-VN"/>
        </w:rPr>
        <w:t>tham gia đấu giá</w:t>
      </w:r>
      <w:r w:rsidR="00541B32" w:rsidRPr="00541B32">
        <w:rPr>
          <w:rFonts w:ascii="Times New Roman" w:hAnsi="Times New Roman"/>
          <w:sz w:val="28"/>
          <w:szCs w:val="28"/>
          <w:lang w:val="nl-NL"/>
        </w:rPr>
        <w:t xml:space="preserve"> không được hoàn lại trừ trường hợp cuộc đấu giá không được tổ chức.</w:t>
      </w:r>
    </w:p>
    <w:p w14:paraId="3FFA3116" w14:textId="1BE5141E" w:rsidR="00541B32" w:rsidRPr="00541B32" w:rsidRDefault="00541B32" w:rsidP="00541B32">
      <w:pPr>
        <w:pStyle w:val="ListParagraph"/>
        <w:spacing w:before="120" w:after="120"/>
        <w:ind w:left="0" w:firstLine="720"/>
        <w:jc w:val="both"/>
        <w:rPr>
          <w:rFonts w:ascii="Times New Roman" w:hAnsi="Times New Roman"/>
          <w:sz w:val="28"/>
          <w:szCs w:val="28"/>
          <w:lang w:val="nl-NL"/>
        </w:rPr>
      </w:pPr>
      <w:r w:rsidRPr="00541B32">
        <w:rPr>
          <w:rFonts w:ascii="Times New Roman" w:hAnsi="Times New Roman"/>
          <w:sz w:val="28"/>
          <w:szCs w:val="28"/>
          <w:lang w:val="vi-VN"/>
        </w:rPr>
        <w:t xml:space="preserve">- Tiền đặt trước: </w:t>
      </w:r>
      <w:r w:rsidRPr="00541B32">
        <w:rPr>
          <w:rFonts w:ascii="Times New Roman" w:hAnsi="Times New Roman"/>
          <w:sz w:val="28"/>
          <w:szCs w:val="28"/>
          <w:lang w:val="nl-NL"/>
        </w:rPr>
        <w:t>1</w:t>
      </w:r>
      <w:r w:rsidR="008630F7">
        <w:rPr>
          <w:rFonts w:ascii="Times New Roman" w:hAnsi="Times New Roman"/>
          <w:sz w:val="28"/>
          <w:szCs w:val="28"/>
          <w:lang w:val="nl-NL"/>
        </w:rPr>
        <w:t>0</w:t>
      </w:r>
      <w:r w:rsidRPr="00541B32">
        <w:rPr>
          <w:rFonts w:ascii="Times New Roman" w:hAnsi="Times New Roman"/>
          <w:sz w:val="28"/>
          <w:szCs w:val="28"/>
          <w:lang w:val="vi-VN"/>
        </w:rPr>
        <w:t>% giá khởi điểm</w:t>
      </w:r>
      <w:r w:rsidRPr="00541B32">
        <w:rPr>
          <w:rFonts w:ascii="Times New Roman" w:hAnsi="Times New Roman"/>
          <w:sz w:val="28"/>
          <w:szCs w:val="28"/>
          <w:lang w:val="nl-NL"/>
        </w:rPr>
        <w:t>.</w:t>
      </w:r>
    </w:p>
    <w:p w14:paraId="09BF9C0D" w14:textId="29A3B2B0" w:rsidR="005E28CC" w:rsidRPr="00BB36B4" w:rsidRDefault="00541B32" w:rsidP="005E28CC">
      <w:pPr>
        <w:spacing w:before="60" w:after="60"/>
        <w:ind w:firstLine="720"/>
        <w:jc w:val="both"/>
        <w:rPr>
          <w:b/>
          <w:bCs/>
          <w:sz w:val="28"/>
          <w:szCs w:val="28"/>
          <w:lang w:val="vi-VN"/>
        </w:rPr>
      </w:pPr>
      <w:r w:rsidRPr="00541B32">
        <w:rPr>
          <w:iCs/>
          <w:sz w:val="28"/>
          <w:szCs w:val="28"/>
          <w:lang w:val="vi-VN"/>
        </w:rPr>
        <w:t>-</w:t>
      </w:r>
      <w:r w:rsidRPr="00541B32">
        <w:rPr>
          <w:iCs/>
          <w:sz w:val="28"/>
          <w:szCs w:val="28"/>
          <w:lang w:val="nl-NL"/>
        </w:rPr>
        <w:t xml:space="preserve"> </w:t>
      </w:r>
      <w:r w:rsidRPr="00541B32">
        <w:rPr>
          <w:rFonts w:eastAsia="Arial"/>
          <w:bCs/>
          <w:iCs/>
          <w:sz w:val="28"/>
          <w:szCs w:val="28"/>
          <w:lang w:val="vi-VN"/>
        </w:rPr>
        <w:t xml:space="preserve">Thời gian nộp tiền đặt trước: </w:t>
      </w:r>
      <w:r w:rsidR="00BB36B4" w:rsidRPr="00BB36B4">
        <w:rPr>
          <w:rFonts w:eastAsia="Arial"/>
          <w:bCs/>
          <w:iCs/>
          <w:sz w:val="28"/>
          <w:szCs w:val="28"/>
          <w:lang w:val="vi-VN"/>
        </w:rPr>
        <w:t xml:space="preserve">Từ 07 giờ </w:t>
      </w:r>
      <w:r w:rsidR="008630F7">
        <w:rPr>
          <w:rFonts w:eastAsia="Arial"/>
          <w:bCs/>
          <w:iCs/>
          <w:sz w:val="28"/>
          <w:szCs w:val="28"/>
        </w:rPr>
        <w:t>3</w:t>
      </w:r>
      <w:r w:rsidR="00BB36B4" w:rsidRPr="00BB36B4">
        <w:rPr>
          <w:rFonts w:eastAsia="Arial"/>
          <w:bCs/>
          <w:iCs/>
          <w:sz w:val="28"/>
          <w:szCs w:val="28"/>
          <w:lang w:val="vi-VN"/>
        </w:rPr>
        <w:t xml:space="preserve">0 phút, ngày </w:t>
      </w:r>
      <w:r w:rsidR="008630F7">
        <w:rPr>
          <w:rFonts w:eastAsia="Arial"/>
          <w:bCs/>
          <w:iCs/>
          <w:sz w:val="28"/>
          <w:szCs w:val="28"/>
          <w:lang w:val="nl-NL"/>
        </w:rPr>
        <w:t>24</w:t>
      </w:r>
      <w:r w:rsidR="00BB36B4" w:rsidRPr="00BB36B4">
        <w:rPr>
          <w:rFonts w:eastAsia="Arial"/>
          <w:bCs/>
          <w:iCs/>
          <w:sz w:val="28"/>
          <w:szCs w:val="28"/>
          <w:lang w:val="nl-NL"/>
        </w:rPr>
        <w:t>/0</w:t>
      </w:r>
      <w:r w:rsidR="008630F7">
        <w:rPr>
          <w:rFonts w:eastAsia="Arial"/>
          <w:bCs/>
          <w:iCs/>
          <w:sz w:val="28"/>
          <w:szCs w:val="28"/>
          <w:lang w:val="nl-NL"/>
        </w:rPr>
        <w:t>2</w:t>
      </w:r>
      <w:r w:rsidR="00BB36B4" w:rsidRPr="00BB36B4">
        <w:rPr>
          <w:rFonts w:eastAsia="Arial"/>
          <w:bCs/>
          <w:iCs/>
          <w:sz w:val="28"/>
          <w:szCs w:val="28"/>
          <w:lang w:val="nl-NL"/>
        </w:rPr>
        <w:t>/2026</w:t>
      </w:r>
      <w:r w:rsidR="00BB36B4" w:rsidRPr="00BB36B4">
        <w:rPr>
          <w:rFonts w:eastAsia="Arial"/>
          <w:bCs/>
          <w:iCs/>
          <w:sz w:val="28"/>
          <w:szCs w:val="28"/>
          <w:lang w:val="vi-VN"/>
        </w:rPr>
        <w:t xml:space="preserve"> và kết thúc lúc 17 giờ 00 phút</w:t>
      </w:r>
      <w:r w:rsidR="00BB36B4" w:rsidRPr="00BB36B4">
        <w:rPr>
          <w:rFonts w:eastAsia="Arial"/>
          <w:bCs/>
          <w:iCs/>
          <w:sz w:val="28"/>
          <w:szCs w:val="28"/>
          <w:lang w:val="nl-NL"/>
        </w:rPr>
        <w:t xml:space="preserve">, </w:t>
      </w:r>
      <w:r w:rsidR="00BB36B4" w:rsidRPr="00BB36B4">
        <w:rPr>
          <w:rFonts w:eastAsia="Arial"/>
          <w:bCs/>
          <w:iCs/>
          <w:sz w:val="28"/>
          <w:szCs w:val="28"/>
          <w:lang w:val="vi-VN"/>
        </w:rPr>
        <w:t xml:space="preserve">ngày </w:t>
      </w:r>
      <w:r w:rsidR="008630F7">
        <w:rPr>
          <w:rFonts w:eastAsia="Arial"/>
          <w:bCs/>
          <w:iCs/>
          <w:sz w:val="28"/>
          <w:szCs w:val="28"/>
          <w:lang w:val="nl-NL"/>
        </w:rPr>
        <w:t>2</w:t>
      </w:r>
      <w:r w:rsidR="00BB36B4" w:rsidRPr="00BB36B4">
        <w:rPr>
          <w:rFonts w:eastAsia="Arial"/>
          <w:bCs/>
          <w:iCs/>
          <w:sz w:val="28"/>
          <w:szCs w:val="28"/>
          <w:lang w:val="nl-NL"/>
        </w:rPr>
        <w:t>0/</w:t>
      </w:r>
      <w:r w:rsidR="008630F7">
        <w:rPr>
          <w:rFonts w:eastAsia="Arial"/>
          <w:bCs/>
          <w:iCs/>
          <w:sz w:val="28"/>
          <w:szCs w:val="28"/>
          <w:lang w:val="nl-NL"/>
        </w:rPr>
        <w:t>3</w:t>
      </w:r>
      <w:r w:rsidR="00BB36B4" w:rsidRPr="00BB36B4">
        <w:rPr>
          <w:rFonts w:eastAsia="Arial"/>
          <w:bCs/>
          <w:iCs/>
          <w:sz w:val="28"/>
          <w:szCs w:val="28"/>
          <w:lang w:val="nl-NL"/>
        </w:rPr>
        <w:t>/2026</w:t>
      </w:r>
      <w:r w:rsidR="00BB36B4">
        <w:rPr>
          <w:rFonts w:eastAsia="Arial"/>
          <w:bCs/>
          <w:iCs/>
          <w:sz w:val="28"/>
          <w:szCs w:val="28"/>
          <w:lang w:val="nl-NL"/>
        </w:rPr>
        <w:t>.</w:t>
      </w:r>
    </w:p>
    <w:p w14:paraId="0F5A085D" w14:textId="21A0BFB2" w:rsidR="00611431" w:rsidRDefault="00A526AE" w:rsidP="00541B32">
      <w:pPr>
        <w:spacing w:before="120" w:after="120"/>
        <w:ind w:firstLine="720"/>
        <w:jc w:val="both"/>
        <w:rPr>
          <w:sz w:val="28"/>
          <w:szCs w:val="28"/>
          <w:lang w:val="nl-NL"/>
        </w:rPr>
      </w:pPr>
      <w:r w:rsidRPr="00B65C7F">
        <w:rPr>
          <w:b/>
          <w:sz w:val="28"/>
          <w:szCs w:val="28"/>
        </w:rPr>
        <w:t xml:space="preserve">g) </w:t>
      </w:r>
      <w:r w:rsidRPr="00B65C7F">
        <w:rPr>
          <w:b/>
          <w:sz w:val="28"/>
          <w:szCs w:val="28"/>
          <w:lang w:val="vi-VN"/>
        </w:rPr>
        <w:t>Thời gian, địa điểm</w:t>
      </w:r>
      <w:r w:rsidRPr="00B65C7F">
        <w:rPr>
          <w:sz w:val="28"/>
          <w:szCs w:val="28"/>
        </w:rPr>
        <w:t xml:space="preserve">, </w:t>
      </w:r>
      <w:r w:rsidRPr="00B65C7F">
        <w:rPr>
          <w:b/>
          <w:sz w:val="28"/>
          <w:szCs w:val="28"/>
          <w:lang w:val="vi-VN"/>
        </w:rPr>
        <w:t>cách thức đăng ký tham gia đấu giá</w:t>
      </w:r>
      <w:r w:rsidRPr="00B65C7F">
        <w:rPr>
          <w:sz w:val="28"/>
          <w:szCs w:val="28"/>
          <w:lang w:val="vi-VN"/>
        </w:rPr>
        <w:t>.</w:t>
      </w:r>
    </w:p>
    <w:p w14:paraId="504FDF01" w14:textId="065E6B30" w:rsidR="00F72826" w:rsidRPr="00611431" w:rsidRDefault="00541B32" w:rsidP="00BB36B4">
      <w:pPr>
        <w:spacing w:before="60" w:after="60"/>
        <w:ind w:right="23" w:firstLine="720"/>
        <w:jc w:val="both"/>
        <w:rPr>
          <w:rFonts w:eastAsia="Arial"/>
          <w:bCs/>
          <w:iCs/>
          <w:sz w:val="28"/>
          <w:szCs w:val="28"/>
          <w:lang w:val="nl-NL"/>
        </w:rPr>
      </w:pPr>
      <w:r w:rsidRPr="00541B32">
        <w:rPr>
          <w:sz w:val="28"/>
          <w:szCs w:val="28"/>
          <w:lang w:val="nl-NL"/>
        </w:rPr>
        <w:t xml:space="preserve">- Thời gian đăng ký tham gia đấu giá: </w:t>
      </w:r>
      <w:r w:rsidR="00BB36B4" w:rsidRPr="00BB36B4">
        <w:rPr>
          <w:rFonts w:eastAsia="Arial"/>
          <w:bCs/>
          <w:iCs/>
          <w:sz w:val="28"/>
          <w:szCs w:val="28"/>
          <w:lang w:val="vi-VN"/>
        </w:rPr>
        <w:t xml:space="preserve">Từ 07 giờ </w:t>
      </w:r>
      <w:r w:rsidR="003338A3">
        <w:rPr>
          <w:rFonts w:eastAsia="Arial"/>
          <w:bCs/>
          <w:iCs/>
          <w:sz w:val="28"/>
          <w:szCs w:val="28"/>
        </w:rPr>
        <w:t>3</w:t>
      </w:r>
      <w:r w:rsidR="00BB36B4" w:rsidRPr="00BB36B4">
        <w:rPr>
          <w:rFonts w:eastAsia="Arial"/>
          <w:bCs/>
          <w:iCs/>
          <w:sz w:val="28"/>
          <w:szCs w:val="28"/>
          <w:lang w:val="vi-VN"/>
        </w:rPr>
        <w:t xml:space="preserve">0 phút, ngày </w:t>
      </w:r>
      <w:r w:rsidR="003338A3">
        <w:rPr>
          <w:rFonts w:eastAsia="Arial"/>
          <w:bCs/>
          <w:iCs/>
          <w:sz w:val="28"/>
          <w:szCs w:val="28"/>
          <w:lang w:val="nl-NL"/>
        </w:rPr>
        <w:t>24</w:t>
      </w:r>
      <w:r w:rsidR="00BB36B4" w:rsidRPr="00BB36B4">
        <w:rPr>
          <w:rFonts w:eastAsia="Arial"/>
          <w:bCs/>
          <w:iCs/>
          <w:sz w:val="28"/>
          <w:szCs w:val="28"/>
          <w:lang w:val="nl-NL"/>
        </w:rPr>
        <w:t>/0</w:t>
      </w:r>
      <w:r w:rsidR="003338A3">
        <w:rPr>
          <w:rFonts w:eastAsia="Arial"/>
          <w:bCs/>
          <w:iCs/>
          <w:sz w:val="28"/>
          <w:szCs w:val="28"/>
          <w:lang w:val="nl-NL"/>
        </w:rPr>
        <w:t>2</w:t>
      </w:r>
      <w:r w:rsidR="00BB36B4" w:rsidRPr="00BB36B4">
        <w:rPr>
          <w:rFonts w:eastAsia="Arial"/>
          <w:bCs/>
          <w:iCs/>
          <w:sz w:val="28"/>
          <w:szCs w:val="28"/>
          <w:lang w:val="nl-NL"/>
        </w:rPr>
        <w:t>/2026</w:t>
      </w:r>
      <w:r w:rsidR="00BB36B4" w:rsidRPr="00BB36B4">
        <w:rPr>
          <w:rFonts w:eastAsia="Arial"/>
          <w:bCs/>
          <w:iCs/>
          <w:sz w:val="28"/>
          <w:szCs w:val="28"/>
          <w:lang w:val="vi-VN"/>
        </w:rPr>
        <w:t xml:space="preserve"> và kết thúc lúc 17 giờ 00 phút</w:t>
      </w:r>
      <w:r w:rsidR="00BB36B4" w:rsidRPr="00BB36B4">
        <w:rPr>
          <w:rFonts w:eastAsia="Arial"/>
          <w:bCs/>
          <w:iCs/>
          <w:sz w:val="28"/>
          <w:szCs w:val="28"/>
          <w:lang w:val="nl-NL"/>
        </w:rPr>
        <w:t xml:space="preserve">, </w:t>
      </w:r>
      <w:r w:rsidR="00BB36B4" w:rsidRPr="00BB36B4">
        <w:rPr>
          <w:rFonts w:eastAsia="Arial"/>
          <w:bCs/>
          <w:iCs/>
          <w:sz w:val="28"/>
          <w:szCs w:val="28"/>
          <w:lang w:val="vi-VN"/>
        </w:rPr>
        <w:t xml:space="preserve">ngày </w:t>
      </w:r>
      <w:r w:rsidR="003338A3">
        <w:rPr>
          <w:rFonts w:eastAsia="Arial"/>
          <w:bCs/>
          <w:iCs/>
          <w:sz w:val="28"/>
          <w:szCs w:val="28"/>
          <w:lang w:val="nl-NL"/>
        </w:rPr>
        <w:t>2</w:t>
      </w:r>
      <w:r w:rsidR="00BB36B4" w:rsidRPr="00BB36B4">
        <w:rPr>
          <w:rFonts w:eastAsia="Arial"/>
          <w:bCs/>
          <w:iCs/>
          <w:sz w:val="28"/>
          <w:szCs w:val="28"/>
          <w:lang w:val="nl-NL"/>
        </w:rPr>
        <w:t>0/</w:t>
      </w:r>
      <w:r w:rsidR="003338A3">
        <w:rPr>
          <w:rFonts w:eastAsia="Arial"/>
          <w:bCs/>
          <w:iCs/>
          <w:sz w:val="28"/>
          <w:szCs w:val="28"/>
          <w:lang w:val="nl-NL"/>
        </w:rPr>
        <w:t>3</w:t>
      </w:r>
      <w:r w:rsidR="00BB36B4" w:rsidRPr="00BB36B4">
        <w:rPr>
          <w:rFonts w:eastAsia="Arial"/>
          <w:bCs/>
          <w:iCs/>
          <w:sz w:val="28"/>
          <w:szCs w:val="28"/>
          <w:lang w:val="nl-NL"/>
        </w:rPr>
        <w:t xml:space="preserve">/2026. </w:t>
      </w:r>
    </w:p>
    <w:p w14:paraId="1A75CDB6" w14:textId="5AC44348" w:rsidR="003338A3" w:rsidRDefault="00541B32" w:rsidP="003338A3">
      <w:pPr>
        <w:spacing w:before="120" w:after="120"/>
        <w:ind w:firstLine="720"/>
        <w:jc w:val="both"/>
        <w:rPr>
          <w:sz w:val="28"/>
          <w:szCs w:val="28"/>
          <w:lang w:val="en-GB"/>
        </w:rPr>
      </w:pPr>
      <w:r w:rsidRPr="00541B32">
        <w:rPr>
          <w:sz w:val="28"/>
          <w:szCs w:val="28"/>
          <w:lang w:val="nl-NL"/>
        </w:rPr>
        <w:t>- Địa điểm đăng ký tham gia đấu giá:</w:t>
      </w:r>
      <w:r w:rsidRPr="00541B32">
        <w:rPr>
          <w:b/>
          <w:sz w:val="28"/>
          <w:szCs w:val="28"/>
          <w:lang w:val="nl-NL"/>
        </w:rPr>
        <w:t xml:space="preserve"> </w:t>
      </w:r>
      <w:r w:rsidR="003338A3">
        <w:rPr>
          <w:rFonts w:eastAsia="Arial"/>
          <w:bCs/>
          <w:iCs/>
          <w:sz w:val="28"/>
          <w:szCs w:val="28"/>
          <w:lang w:val="nl-NL"/>
        </w:rPr>
        <w:t>t</w:t>
      </w:r>
      <w:r w:rsidRPr="00541B32">
        <w:rPr>
          <w:rFonts w:eastAsia="Arial"/>
          <w:bCs/>
          <w:iCs/>
          <w:sz w:val="28"/>
          <w:szCs w:val="28"/>
          <w:lang w:val="nl-NL"/>
        </w:rPr>
        <w:t xml:space="preserve">ại </w:t>
      </w:r>
      <w:r w:rsidRPr="00541B32">
        <w:rPr>
          <w:sz w:val="28"/>
          <w:szCs w:val="28"/>
          <w:lang w:val="nl-NL"/>
        </w:rPr>
        <w:t xml:space="preserve">Công ty đấu giá hợp danh </w:t>
      </w:r>
      <w:r w:rsidR="003338A3">
        <w:rPr>
          <w:sz w:val="28"/>
          <w:szCs w:val="28"/>
          <w:lang w:val="nl-NL"/>
        </w:rPr>
        <w:t>Đông Nam -</w:t>
      </w:r>
      <w:r w:rsidRPr="00541B32">
        <w:rPr>
          <w:sz w:val="28"/>
          <w:szCs w:val="28"/>
          <w:lang w:val="nl-NL"/>
        </w:rPr>
        <w:t xml:space="preserve"> Chi nhánh Cần Thơ, địa chỉ:</w:t>
      </w:r>
      <w:r w:rsidR="003338A3">
        <w:rPr>
          <w:sz w:val="28"/>
          <w:szCs w:val="28"/>
          <w:lang w:val="nl-NL"/>
        </w:rPr>
        <w:t xml:space="preserve"> </w:t>
      </w:r>
      <w:r w:rsidR="003338A3">
        <w:rPr>
          <w:sz w:val="28"/>
          <w:szCs w:val="28"/>
          <w:lang w:val="en-GB"/>
        </w:rPr>
        <w:t>khu dân cư Lô số 11B, khu đô thị Nam Cần Thơ, phường Hưng Phú, thành phố Cần Thơ</w:t>
      </w:r>
    </w:p>
    <w:p w14:paraId="12707949" w14:textId="77777777" w:rsidR="00541B32" w:rsidRPr="00541B32" w:rsidRDefault="00541B32" w:rsidP="00541B32">
      <w:pPr>
        <w:spacing w:before="120" w:after="120"/>
        <w:ind w:firstLine="720"/>
        <w:jc w:val="both"/>
        <w:rPr>
          <w:sz w:val="28"/>
          <w:szCs w:val="28"/>
          <w:lang w:val="nl-NL"/>
        </w:rPr>
      </w:pPr>
      <w:r w:rsidRPr="00541B32">
        <w:rPr>
          <w:sz w:val="28"/>
          <w:szCs w:val="28"/>
          <w:lang w:val="nl-NL"/>
        </w:rPr>
        <w:t>- Đ</w:t>
      </w:r>
      <w:r w:rsidRPr="00541B32">
        <w:rPr>
          <w:sz w:val="28"/>
          <w:szCs w:val="28"/>
          <w:lang w:val="vi-VN"/>
        </w:rPr>
        <w:t>iều kiện</w:t>
      </w:r>
      <w:r w:rsidRPr="00541B32">
        <w:rPr>
          <w:sz w:val="28"/>
          <w:szCs w:val="28"/>
          <w:lang w:val="nl-NL"/>
        </w:rPr>
        <w:t xml:space="preserve">, </w:t>
      </w:r>
      <w:r w:rsidRPr="00541B32">
        <w:rPr>
          <w:sz w:val="28"/>
          <w:szCs w:val="28"/>
          <w:lang w:val="vi-VN"/>
        </w:rPr>
        <w:t>cách thức đăng ký tham gia đấu giá</w:t>
      </w:r>
      <w:r w:rsidRPr="00541B32">
        <w:rPr>
          <w:sz w:val="28"/>
          <w:szCs w:val="28"/>
          <w:lang w:val="nl-NL"/>
        </w:rPr>
        <w:t xml:space="preserve">: </w:t>
      </w:r>
    </w:p>
    <w:p w14:paraId="7FE9B04B" w14:textId="77777777" w:rsidR="00541B32" w:rsidRPr="00541B32" w:rsidRDefault="00541B32" w:rsidP="00541B32">
      <w:pPr>
        <w:spacing w:before="120" w:after="120"/>
        <w:ind w:firstLine="720"/>
        <w:jc w:val="both"/>
        <w:rPr>
          <w:sz w:val="28"/>
          <w:szCs w:val="28"/>
          <w:lang w:val="nl-NL"/>
        </w:rPr>
      </w:pPr>
      <w:r w:rsidRPr="00541B32">
        <w:rPr>
          <w:b/>
          <w:sz w:val="28"/>
          <w:szCs w:val="28"/>
          <w:lang w:val="nl-NL"/>
        </w:rPr>
        <w:t xml:space="preserve">+ </w:t>
      </w:r>
      <w:r w:rsidRPr="00541B32">
        <w:rPr>
          <w:sz w:val="28"/>
          <w:szCs w:val="28"/>
          <w:lang w:val="nl-NL"/>
        </w:rPr>
        <w:t xml:space="preserve">Khách hàng có đủ điều kiện theo luật định, mua hồ sơ, nộp hồ sơ, nộp tiền đặt trước tham gia đấu giá </w:t>
      </w:r>
      <w:r w:rsidRPr="00541B32">
        <w:rPr>
          <w:i/>
          <w:sz w:val="28"/>
          <w:szCs w:val="28"/>
          <w:lang w:val="nl-NL"/>
        </w:rPr>
        <w:t>(không thuộc các trường hợp không được đăng ký tham gia đấu giá theo quy định tại Khoản 4 Điều 38 Luật Đấu giá tài sản)</w:t>
      </w:r>
      <w:r w:rsidRPr="00541B32">
        <w:rPr>
          <w:sz w:val="28"/>
          <w:szCs w:val="28"/>
          <w:lang w:val="nl-NL"/>
        </w:rPr>
        <w:t xml:space="preserve"> và các nội dung khác theo Thông báo đấu giá và Quy chế cuộc đấu giá.</w:t>
      </w:r>
    </w:p>
    <w:p w14:paraId="431D3817" w14:textId="77777777" w:rsidR="00541B32" w:rsidRPr="00541B32" w:rsidRDefault="00541B32" w:rsidP="00541B32">
      <w:pPr>
        <w:spacing w:before="120" w:after="120"/>
        <w:ind w:firstLine="720"/>
        <w:jc w:val="both"/>
        <w:rPr>
          <w:sz w:val="28"/>
          <w:szCs w:val="28"/>
          <w:lang w:val="vi-VN"/>
        </w:rPr>
      </w:pPr>
      <w:r w:rsidRPr="00541B32">
        <w:rPr>
          <w:sz w:val="28"/>
          <w:szCs w:val="28"/>
          <w:lang w:val="nl-NL"/>
        </w:rPr>
        <w:t xml:space="preserve">+ </w:t>
      </w:r>
      <w:r w:rsidRPr="00541B32">
        <w:rPr>
          <w:sz w:val="28"/>
          <w:szCs w:val="28"/>
          <w:lang w:val="vi-VN"/>
        </w:rPr>
        <w:t>Khách hàng phải trực tiếp xem tài sản đấu giá theo thời gian đã thông báo công khai. Khách hàng không xem tài sản theo lịch đã thông báo công khai thì được xem như đồng ý với hiện trạng thực tế của tài sản đấu giá.</w:t>
      </w:r>
    </w:p>
    <w:p w14:paraId="4111D3F5" w14:textId="037A6203" w:rsidR="00A526AE" w:rsidRPr="00B65C7F" w:rsidRDefault="00F77ECE" w:rsidP="00B65C7F">
      <w:pPr>
        <w:spacing w:before="60"/>
        <w:ind w:right="-79" w:firstLine="720"/>
        <w:jc w:val="both"/>
        <w:rPr>
          <w:b/>
          <w:bCs/>
          <w:sz w:val="28"/>
          <w:szCs w:val="28"/>
        </w:rPr>
      </w:pPr>
      <w:r w:rsidRPr="00B65C7F">
        <w:rPr>
          <w:b/>
          <w:bCs/>
          <w:sz w:val="28"/>
          <w:szCs w:val="28"/>
        </w:rPr>
        <w:t>h) Thời gian, địa điểm tổ chức cuộc đấu giá:</w:t>
      </w:r>
    </w:p>
    <w:p w14:paraId="67D31F22" w14:textId="62B44B8A" w:rsidR="00541B32" w:rsidRPr="00BB36B4" w:rsidRDefault="00541B32" w:rsidP="00541B32">
      <w:pPr>
        <w:spacing w:before="120" w:after="120"/>
        <w:ind w:firstLine="720"/>
        <w:jc w:val="both"/>
        <w:rPr>
          <w:snapToGrid w:val="0"/>
          <w:sz w:val="28"/>
          <w:szCs w:val="28"/>
          <w:lang w:val="vi-VN"/>
        </w:rPr>
      </w:pPr>
      <w:r w:rsidRPr="00541B32">
        <w:rPr>
          <w:sz w:val="28"/>
          <w:szCs w:val="28"/>
          <w:lang w:val="vi-VN"/>
        </w:rPr>
        <w:t>- Thời gian</w:t>
      </w:r>
      <w:r w:rsidRPr="00541B32">
        <w:rPr>
          <w:b/>
          <w:sz w:val="28"/>
          <w:szCs w:val="28"/>
          <w:lang w:val="vi-VN"/>
        </w:rPr>
        <w:t xml:space="preserve"> </w:t>
      </w:r>
      <w:r w:rsidRPr="00541B32">
        <w:rPr>
          <w:sz w:val="28"/>
          <w:szCs w:val="28"/>
          <w:lang w:val="vi-VN"/>
        </w:rPr>
        <w:t xml:space="preserve">tổ chức phiên đấu giá: </w:t>
      </w:r>
      <w:r w:rsidR="00BB36B4" w:rsidRPr="00BB36B4">
        <w:rPr>
          <w:snapToGrid w:val="0"/>
          <w:sz w:val="28"/>
          <w:szCs w:val="28"/>
          <w:lang w:val="vi-VN"/>
        </w:rPr>
        <w:t xml:space="preserve">Bắt đầu từ lúc </w:t>
      </w:r>
      <w:r w:rsidR="00FB221B">
        <w:rPr>
          <w:snapToGrid w:val="0"/>
          <w:sz w:val="28"/>
          <w:szCs w:val="28"/>
        </w:rPr>
        <w:t>10</w:t>
      </w:r>
      <w:r w:rsidR="00BB36B4" w:rsidRPr="00BB36B4">
        <w:rPr>
          <w:snapToGrid w:val="0"/>
          <w:sz w:val="28"/>
          <w:szCs w:val="28"/>
          <w:lang w:val="vi-VN"/>
        </w:rPr>
        <w:t xml:space="preserve"> giờ 00 phút, ngày </w:t>
      </w:r>
      <w:r w:rsidR="00FB221B">
        <w:rPr>
          <w:snapToGrid w:val="0"/>
          <w:sz w:val="28"/>
          <w:szCs w:val="28"/>
        </w:rPr>
        <w:t>25</w:t>
      </w:r>
      <w:r w:rsidR="00BB36B4" w:rsidRPr="00BB36B4">
        <w:rPr>
          <w:snapToGrid w:val="0"/>
          <w:sz w:val="28"/>
          <w:szCs w:val="28"/>
        </w:rPr>
        <w:t>/</w:t>
      </w:r>
      <w:r w:rsidR="00FB221B">
        <w:rPr>
          <w:snapToGrid w:val="0"/>
          <w:sz w:val="28"/>
          <w:szCs w:val="28"/>
        </w:rPr>
        <w:t>3</w:t>
      </w:r>
      <w:r w:rsidR="00BB36B4" w:rsidRPr="00BB36B4">
        <w:rPr>
          <w:snapToGrid w:val="0"/>
          <w:sz w:val="28"/>
          <w:szCs w:val="28"/>
        </w:rPr>
        <w:t>/2026</w:t>
      </w:r>
      <w:r w:rsidR="00BB36B4">
        <w:rPr>
          <w:snapToGrid w:val="0"/>
          <w:sz w:val="28"/>
          <w:szCs w:val="28"/>
        </w:rPr>
        <w:t>.</w:t>
      </w:r>
    </w:p>
    <w:p w14:paraId="12F04046" w14:textId="77777777" w:rsidR="003338A3" w:rsidRDefault="00541B32" w:rsidP="003338A3">
      <w:pPr>
        <w:spacing w:before="120" w:after="120"/>
        <w:ind w:firstLine="720"/>
        <w:jc w:val="both"/>
        <w:rPr>
          <w:sz w:val="28"/>
          <w:szCs w:val="28"/>
          <w:lang w:val="en-GB"/>
        </w:rPr>
      </w:pPr>
      <w:r w:rsidRPr="00541B32">
        <w:rPr>
          <w:sz w:val="28"/>
          <w:szCs w:val="28"/>
          <w:lang w:val="vi-VN"/>
        </w:rPr>
        <w:t xml:space="preserve">- Địa điểm: </w:t>
      </w:r>
      <w:r w:rsidR="003338A3" w:rsidRPr="00541B32">
        <w:rPr>
          <w:sz w:val="28"/>
          <w:szCs w:val="28"/>
          <w:lang w:val="nl-NL"/>
        </w:rPr>
        <w:t xml:space="preserve">Công ty đấu giá hợp danh </w:t>
      </w:r>
      <w:r w:rsidR="003338A3">
        <w:rPr>
          <w:sz w:val="28"/>
          <w:szCs w:val="28"/>
          <w:lang w:val="nl-NL"/>
        </w:rPr>
        <w:t>Đông Nam -</w:t>
      </w:r>
      <w:r w:rsidR="003338A3" w:rsidRPr="00541B32">
        <w:rPr>
          <w:sz w:val="28"/>
          <w:szCs w:val="28"/>
          <w:lang w:val="nl-NL"/>
        </w:rPr>
        <w:t xml:space="preserve"> Chi nhánh Cần Thơ, địa chỉ:</w:t>
      </w:r>
      <w:r w:rsidR="003338A3">
        <w:rPr>
          <w:sz w:val="28"/>
          <w:szCs w:val="28"/>
          <w:lang w:val="nl-NL"/>
        </w:rPr>
        <w:t xml:space="preserve"> </w:t>
      </w:r>
      <w:r w:rsidR="003338A3">
        <w:rPr>
          <w:sz w:val="28"/>
          <w:szCs w:val="28"/>
          <w:lang w:val="en-GB"/>
        </w:rPr>
        <w:t>khu dân cư Lô số 11B, khu đô thị Nam Cần Thơ, phường Hưng Phú, thành phố Cần Thơ</w:t>
      </w:r>
    </w:p>
    <w:p w14:paraId="035B2F4E" w14:textId="25DE8596" w:rsidR="00B87A0F" w:rsidRPr="00B65C7F" w:rsidRDefault="00B87A0F" w:rsidP="003338A3">
      <w:pPr>
        <w:spacing w:before="120" w:after="120"/>
        <w:ind w:firstLine="720"/>
        <w:jc w:val="both"/>
        <w:rPr>
          <w:b/>
          <w:bCs/>
          <w:sz w:val="28"/>
          <w:szCs w:val="28"/>
          <w:lang w:val="vi-VN"/>
        </w:rPr>
      </w:pPr>
      <w:r w:rsidRPr="00B65C7F">
        <w:rPr>
          <w:b/>
          <w:bCs/>
          <w:color w:val="000000"/>
          <w:sz w:val="28"/>
          <w:szCs w:val="28"/>
          <w:lang w:val="vi-VN"/>
        </w:rPr>
        <w:t>i) Hình thức đấu giá, phương thức đấu giá:</w:t>
      </w:r>
      <w:r w:rsidRPr="00B65C7F">
        <w:rPr>
          <w:b/>
          <w:bCs/>
          <w:color w:val="000000"/>
          <w:sz w:val="28"/>
          <w:szCs w:val="28"/>
        </w:rPr>
        <w:t xml:space="preserve"> </w:t>
      </w:r>
      <w:r w:rsidRPr="00B65C7F">
        <w:rPr>
          <w:b/>
          <w:bCs/>
          <w:sz w:val="28"/>
          <w:szCs w:val="28"/>
          <w:lang w:val="vi-VN"/>
        </w:rPr>
        <w:t>Đấu giá trực tiếp bằng lời nói tại cuộc đấu giá theo phương thức trả giá lên.</w:t>
      </w:r>
    </w:p>
    <w:p w14:paraId="18165D2E" w14:textId="1068DF02" w:rsidR="00370173" w:rsidRDefault="002D7F26" w:rsidP="00541B32">
      <w:pPr>
        <w:spacing w:before="120" w:after="120"/>
        <w:ind w:firstLine="720"/>
        <w:jc w:val="both"/>
        <w:rPr>
          <w:snapToGrid w:val="0"/>
          <w:sz w:val="28"/>
          <w:szCs w:val="28"/>
        </w:rPr>
      </w:pPr>
      <w:r>
        <w:rPr>
          <w:color w:val="000000"/>
          <w:sz w:val="28"/>
          <w:szCs w:val="28"/>
        </w:rPr>
        <w:t xml:space="preserve"> </w:t>
      </w:r>
      <w:r w:rsidR="00541B32" w:rsidRPr="00891C2A">
        <w:rPr>
          <w:snapToGrid w:val="0"/>
          <w:sz w:val="28"/>
          <w:szCs w:val="28"/>
          <w:lang w:val="vi-VN"/>
        </w:rPr>
        <w:t>- Hình thức đấu giá:</w:t>
      </w:r>
      <w:r w:rsidR="00541B32" w:rsidRPr="00891C2A">
        <w:rPr>
          <w:sz w:val="28"/>
          <w:szCs w:val="28"/>
          <w:lang w:val="vi-VN"/>
        </w:rPr>
        <w:t xml:space="preserve"> Đấu giá trực tiếp bằng lời nói tại phiên đấu giá. Phiên đấu giá kết thúc khi không còn người trả giá.</w:t>
      </w:r>
    </w:p>
    <w:p w14:paraId="14B7C8B5" w14:textId="557F84CC" w:rsidR="00541B32" w:rsidRPr="00891C2A" w:rsidRDefault="00541B32" w:rsidP="00541B32">
      <w:pPr>
        <w:spacing w:before="120" w:after="120"/>
        <w:ind w:firstLine="720"/>
        <w:jc w:val="both"/>
        <w:rPr>
          <w:sz w:val="28"/>
          <w:szCs w:val="28"/>
          <w:lang w:val="vi-VN"/>
        </w:rPr>
      </w:pPr>
      <w:r w:rsidRPr="00891C2A">
        <w:rPr>
          <w:snapToGrid w:val="0"/>
          <w:sz w:val="28"/>
          <w:szCs w:val="28"/>
          <w:lang w:val="vi-VN"/>
        </w:rPr>
        <w:t>- Phương thức đấu giá:</w:t>
      </w:r>
      <w:r w:rsidRPr="00891C2A">
        <w:rPr>
          <w:sz w:val="28"/>
          <w:szCs w:val="28"/>
          <w:lang w:val="vi-VN"/>
        </w:rPr>
        <w:t xml:space="preserve"> Theo phương thức trả giá lên. </w:t>
      </w:r>
    </w:p>
    <w:p w14:paraId="5A87AB98" w14:textId="73D8A4DA" w:rsidR="00541B32" w:rsidRPr="00891C2A" w:rsidRDefault="00541B32" w:rsidP="00541B32">
      <w:pPr>
        <w:spacing w:before="120" w:after="120"/>
        <w:ind w:firstLine="720"/>
        <w:jc w:val="both"/>
        <w:rPr>
          <w:sz w:val="28"/>
          <w:szCs w:val="28"/>
          <w:lang w:val="vi-VN"/>
        </w:rPr>
      </w:pPr>
      <w:r w:rsidRPr="00891C2A">
        <w:rPr>
          <w:sz w:val="28"/>
          <w:szCs w:val="28"/>
          <w:lang w:val="vi-VN"/>
        </w:rPr>
        <w:t>- Bước giá:</w:t>
      </w:r>
      <w:r w:rsidRPr="00891C2A">
        <w:rPr>
          <w:sz w:val="28"/>
          <w:szCs w:val="28"/>
          <w:lang w:val="nl-NL"/>
        </w:rPr>
        <w:t xml:space="preserve"> Áp dụng mức chênh lệch tối thiểu là</w:t>
      </w:r>
      <w:r w:rsidRPr="00891C2A">
        <w:rPr>
          <w:snapToGrid w:val="0"/>
          <w:sz w:val="28"/>
          <w:szCs w:val="28"/>
          <w:lang w:val="nl-NL"/>
        </w:rPr>
        <w:t xml:space="preserve"> </w:t>
      </w:r>
      <w:r w:rsidR="003338A3">
        <w:rPr>
          <w:snapToGrid w:val="0"/>
          <w:sz w:val="28"/>
          <w:szCs w:val="28"/>
          <w:lang w:val="nl-NL"/>
        </w:rPr>
        <w:t>3</w:t>
      </w:r>
      <w:r w:rsidRPr="00891C2A">
        <w:rPr>
          <w:snapToGrid w:val="0"/>
          <w:sz w:val="28"/>
          <w:szCs w:val="28"/>
          <w:lang w:val="nl-NL"/>
        </w:rPr>
        <w:t>0.000.000 đồng.</w:t>
      </w:r>
    </w:p>
    <w:p w14:paraId="72351CB2" w14:textId="4BA23FBD" w:rsidR="002D7F26" w:rsidRPr="00891C2A" w:rsidRDefault="00541B32" w:rsidP="00541B32">
      <w:pPr>
        <w:spacing w:before="120" w:after="120"/>
        <w:ind w:firstLine="720"/>
        <w:jc w:val="both"/>
        <w:rPr>
          <w:sz w:val="28"/>
          <w:szCs w:val="28"/>
          <w:lang w:val="vi-VN"/>
        </w:rPr>
      </w:pPr>
      <w:r w:rsidRPr="00891C2A">
        <w:rPr>
          <w:sz w:val="28"/>
          <w:szCs w:val="28"/>
          <w:lang w:val="vi-VN"/>
        </w:rPr>
        <w:t>Giá trả hợp lệ</w:t>
      </w:r>
      <w:r w:rsidRPr="00891C2A">
        <w:rPr>
          <w:sz w:val="28"/>
          <w:szCs w:val="28"/>
          <w:shd w:val="clear" w:color="auto" w:fill="FFFFFF"/>
          <w:lang w:val="vi-VN"/>
        </w:rPr>
        <w:t xml:space="preserve">: </w:t>
      </w:r>
      <w:r w:rsidRPr="00891C2A">
        <w:rPr>
          <w:sz w:val="28"/>
          <w:szCs w:val="28"/>
          <w:lang w:val="vi-VN"/>
        </w:rPr>
        <w:t>Người tham gia đấu giá trả giá, giá trả phải ít nhất bằng giá khởi điểm trong trường hợp công khai giá khởi điểm. Người trả giá sau phải trả giá cao hơn giá mà người trả giá trước liền kề đã trả.</w:t>
      </w:r>
    </w:p>
    <w:p w14:paraId="37F7DA04" w14:textId="77777777" w:rsidR="003338A3" w:rsidRDefault="00997BA8" w:rsidP="003338A3">
      <w:pPr>
        <w:spacing w:before="120" w:after="120"/>
        <w:ind w:firstLine="720"/>
        <w:jc w:val="both"/>
        <w:rPr>
          <w:sz w:val="28"/>
          <w:szCs w:val="28"/>
          <w:lang w:val="en-GB"/>
        </w:rPr>
      </w:pPr>
      <w:r>
        <w:rPr>
          <w:color w:val="000000"/>
          <w:sz w:val="28"/>
          <w:szCs w:val="28"/>
        </w:rPr>
        <w:t xml:space="preserve"> </w:t>
      </w:r>
      <w:r w:rsidR="00783845" w:rsidRPr="00783845">
        <w:rPr>
          <w:sz w:val="28"/>
          <w:szCs w:val="28"/>
          <w:lang w:val="vi-VN"/>
        </w:rPr>
        <w:t>Tổ chức, cá nhân, có nhu cầu mua đấu giá tài sản xin liên hệ và nộp hồ sơ tại</w:t>
      </w:r>
      <w:r w:rsidRPr="00783845">
        <w:rPr>
          <w:sz w:val="28"/>
          <w:szCs w:val="28"/>
        </w:rPr>
        <w:t xml:space="preserve"> </w:t>
      </w:r>
      <w:r w:rsidR="00783845" w:rsidRPr="00783845">
        <w:rPr>
          <w:sz w:val="28"/>
          <w:szCs w:val="28"/>
          <w:lang w:val="vi-VN"/>
        </w:rPr>
        <w:t xml:space="preserve">Công ty đấu giá hợp danh </w:t>
      </w:r>
      <w:r w:rsidR="003338A3">
        <w:rPr>
          <w:sz w:val="28"/>
          <w:szCs w:val="28"/>
        </w:rPr>
        <w:t>Đông</w:t>
      </w:r>
      <w:r w:rsidR="00783845" w:rsidRPr="00783845">
        <w:rPr>
          <w:sz w:val="28"/>
          <w:szCs w:val="28"/>
          <w:lang w:val="vi-VN"/>
        </w:rPr>
        <w:t xml:space="preserve"> Nam </w:t>
      </w:r>
      <w:r w:rsidR="003338A3">
        <w:rPr>
          <w:sz w:val="28"/>
          <w:szCs w:val="28"/>
        </w:rPr>
        <w:t>-</w:t>
      </w:r>
      <w:r w:rsidR="00783845" w:rsidRPr="00783845">
        <w:rPr>
          <w:sz w:val="28"/>
          <w:szCs w:val="28"/>
          <w:lang w:val="vi-VN"/>
        </w:rPr>
        <w:t xml:space="preserve"> Chi nhánh Cần Thơ, địa chỉ: </w:t>
      </w:r>
      <w:r w:rsidR="003338A3">
        <w:rPr>
          <w:sz w:val="28"/>
          <w:szCs w:val="28"/>
          <w:lang w:val="en-GB"/>
        </w:rPr>
        <w:t>khu dân cư Lô số 11B, khu đô thị Nam Cần Thơ, phường Hưng Phú, thành phố Cần Thơ</w:t>
      </w:r>
    </w:p>
    <w:p w14:paraId="0FB4AA12" w14:textId="77777777" w:rsidR="00B87A0F" w:rsidRPr="00B65C7F" w:rsidRDefault="00B87A0F" w:rsidP="00B65C7F">
      <w:pPr>
        <w:ind w:firstLine="709"/>
        <w:jc w:val="both"/>
        <w:rPr>
          <w:color w:val="000000"/>
          <w:sz w:val="28"/>
          <w:szCs w:val="28"/>
          <w:lang w:val="vi-VN"/>
        </w:rPr>
      </w:pPr>
      <w:r w:rsidRPr="00B65C7F">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3A5D701E" w14:textId="4614927E" w:rsidR="003569FC" w:rsidRPr="00B65C7F" w:rsidRDefault="00B87A0F" w:rsidP="003966BA">
      <w:pPr>
        <w:spacing w:before="80" w:after="80"/>
        <w:ind w:firstLine="709"/>
        <w:jc w:val="both"/>
        <w:rPr>
          <w:b/>
          <w:i/>
          <w:sz w:val="28"/>
          <w:szCs w:val="28"/>
          <w:lang w:val="nl-NL"/>
        </w:rPr>
      </w:pPr>
      <w:r w:rsidRPr="00B65C7F">
        <w:rPr>
          <w:b/>
          <w:i/>
          <w:sz w:val="28"/>
          <w:szCs w:val="28"/>
          <w:lang w:val="nl-NL"/>
        </w:rPr>
        <w:t>(Thông báo này thay cho Thư mời dự đấu giá</w:t>
      </w:r>
      <w:r w:rsidR="00E82286" w:rsidRPr="00B65C7F">
        <w:rPr>
          <w:b/>
          <w:i/>
          <w:sz w:val="28"/>
          <w:szCs w:val="28"/>
          <w:lang w:val="nl-NL"/>
        </w:rPr>
        <w:t>)</w:t>
      </w:r>
      <w:r w:rsidR="003569FC">
        <w:rPr>
          <w:b/>
          <w:i/>
          <w:sz w:val="28"/>
          <w:szCs w:val="28"/>
          <w:lang w:val="nl-NL"/>
        </w:rPr>
        <w:t>.</w:t>
      </w:r>
    </w:p>
    <w:tbl>
      <w:tblPr>
        <w:tblW w:w="10106" w:type="dxa"/>
        <w:tblInd w:w="-348" w:type="dxa"/>
        <w:tblLook w:val="04A0" w:firstRow="1" w:lastRow="0" w:firstColumn="1" w:lastColumn="0" w:noHBand="0" w:noVBand="1"/>
      </w:tblPr>
      <w:tblGrid>
        <w:gridCol w:w="5061"/>
        <w:gridCol w:w="5045"/>
      </w:tblGrid>
      <w:tr w:rsidR="003873E9" w14:paraId="2FBDBBB5" w14:textId="77777777" w:rsidTr="003873E9">
        <w:tc>
          <w:tcPr>
            <w:tcW w:w="4651" w:type="dxa"/>
            <w:hideMark/>
          </w:tcPr>
          <w:p w14:paraId="549267A3" w14:textId="77777777" w:rsidR="003873E9" w:rsidRDefault="003873E9" w:rsidP="00B65C7F">
            <w:pPr>
              <w:jc w:val="both"/>
              <w:rPr>
                <w:b/>
                <w:i/>
                <w:color w:val="000000"/>
                <w:lang w:val="vi-VN"/>
              </w:rPr>
            </w:pPr>
            <w:r>
              <w:rPr>
                <w:b/>
                <w:i/>
                <w:color w:val="000000"/>
                <w:lang w:val="nl-NL"/>
              </w:rPr>
              <w:t xml:space="preserve">  Nơi nhận:</w:t>
            </w:r>
          </w:p>
          <w:p w14:paraId="0F9ECB4F" w14:textId="77777777" w:rsidR="003873E9" w:rsidRDefault="003873E9" w:rsidP="00B65C7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59EA492C" w14:textId="1F080ACE" w:rsidR="003873E9" w:rsidRDefault="003873E9" w:rsidP="00B65C7F">
            <w:pPr>
              <w:jc w:val="both"/>
              <w:rPr>
                <w:color w:val="000000"/>
                <w:sz w:val="22"/>
                <w:szCs w:val="22"/>
                <w:lang w:val="vi-VN"/>
              </w:rPr>
            </w:pPr>
            <w:r>
              <w:rPr>
                <w:color w:val="000000"/>
                <w:sz w:val="22"/>
                <w:szCs w:val="22"/>
                <w:lang w:val="vi-VN"/>
              </w:rPr>
              <w:t xml:space="preserve">   - UBND phường</w:t>
            </w:r>
            <w:r w:rsidR="00E82286">
              <w:rPr>
                <w:color w:val="000000"/>
                <w:sz w:val="22"/>
                <w:szCs w:val="22"/>
              </w:rPr>
              <w:t xml:space="preserve"> </w:t>
            </w:r>
            <w:r w:rsidR="003338A3">
              <w:rPr>
                <w:color w:val="000000"/>
                <w:sz w:val="22"/>
                <w:szCs w:val="22"/>
              </w:rPr>
              <w:t>Cái Răng</w:t>
            </w:r>
            <w:r>
              <w:rPr>
                <w:color w:val="000000"/>
                <w:sz w:val="22"/>
                <w:szCs w:val="22"/>
                <w:lang w:val="vi-VN"/>
              </w:rPr>
              <w:t>;</w:t>
            </w:r>
          </w:p>
          <w:p w14:paraId="0C061506" w14:textId="0E50BCBB" w:rsidR="003873E9" w:rsidRDefault="003873E9" w:rsidP="00B65C7F">
            <w:pPr>
              <w:jc w:val="both"/>
              <w:rPr>
                <w:color w:val="000000"/>
                <w:sz w:val="22"/>
                <w:szCs w:val="22"/>
                <w:lang w:val="vi-VN"/>
              </w:rPr>
            </w:pPr>
            <w:r>
              <w:rPr>
                <w:color w:val="000000"/>
                <w:sz w:val="22"/>
                <w:szCs w:val="22"/>
                <w:lang w:val="vi-VN"/>
              </w:rPr>
              <w:t xml:space="preserve">   - Viện </w:t>
            </w:r>
            <w:r w:rsidR="00E82286">
              <w:rPr>
                <w:color w:val="000000"/>
                <w:sz w:val="22"/>
                <w:szCs w:val="22"/>
              </w:rPr>
              <w:t xml:space="preserve">KSND </w:t>
            </w:r>
            <w:r w:rsidR="003338A3">
              <w:rPr>
                <w:color w:val="000000"/>
                <w:sz w:val="22"/>
                <w:szCs w:val="22"/>
              </w:rPr>
              <w:t>thành phố Cần Thơ</w:t>
            </w:r>
            <w:r>
              <w:rPr>
                <w:color w:val="000000"/>
                <w:sz w:val="22"/>
                <w:szCs w:val="22"/>
                <w:lang w:val="vi-VN"/>
              </w:rPr>
              <w:t>;</w:t>
            </w:r>
          </w:p>
          <w:p w14:paraId="60613A34" w14:textId="77777777" w:rsidR="003873E9" w:rsidRDefault="003873E9" w:rsidP="00B65C7F">
            <w:pPr>
              <w:jc w:val="both"/>
              <w:rPr>
                <w:color w:val="000000"/>
                <w:sz w:val="22"/>
                <w:szCs w:val="22"/>
                <w:lang w:val="vi-VN"/>
              </w:rPr>
            </w:pPr>
            <w:r>
              <w:rPr>
                <w:color w:val="000000"/>
                <w:sz w:val="22"/>
                <w:szCs w:val="22"/>
                <w:lang w:val="vi-VN"/>
              </w:rPr>
              <w:t xml:space="preserve">   - Kế toán nghiệp vụ;</w:t>
            </w:r>
          </w:p>
          <w:p w14:paraId="0D02D17C" w14:textId="175B30B1" w:rsidR="003873E9" w:rsidRDefault="003873E9" w:rsidP="00B65C7F">
            <w:pPr>
              <w:jc w:val="both"/>
              <w:rPr>
                <w:color w:val="000000"/>
                <w:sz w:val="22"/>
                <w:szCs w:val="22"/>
                <w:lang w:val="vi-VN"/>
              </w:rPr>
            </w:pPr>
            <w:r>
              <w:rPr>
                <w:color w:val="000000"/>
                <w:sz w:val="22"/>
                <w:szCs w:val="22"/>
                <w:lang w:val="vi-VN"/>
              </w:rPr>
              <w:t xml:space="preserve">   - Trang </w:t>
            </w:r>
            <w:r w:rsidR="00E82286">
              <w:rPr>
                <w:color w:val="000000"/>
                <w:sz w:val="22"/>
                <w:szCs w:val="22"/>
              </w:rPr>
              <w:t>TTĐT</w:t>
            </w:r>
            <w:r>
              <w:rPr>
                <w:color w:val="000000"/>
                <w:sz w:val="22"/>
                <w:szCs w:val="22"/>
                <w:lang w:val="vi-VN"/>
              </w:rPr>
              <w:t xml:space="preserve"> của THADS</w:t>
            </w:r>
            <w:r w:rsidR="00E82286">
              <w:rPr>
                <w:color w:val="000000"/>
                <w:sz w:val="22"/>
                <w:szCs w:val="22"/>
              </w:rPr>
              <w:t xml:space="preserve"> TP Cần Thơ</w:t>
            </w:r>
            <w:r>
              <w:rPr>
                <w:color w:val="000000"/>
                <w:sz w:val="22"/>
                <w:szCs w:val="22"/>
                <w:lang w:val="vi-VN"/>
              </w:rPr>
              <w:t>;</w:t>
            </w:r>
          </w:p>
          <w:p w14:paraId="402B2770" w14:textId="77777777" w:rsidR="003873E9" w:rsidRDefault="003873E9" w:rsidP="00B65C7F">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hideMark/>
          </w:tcPr>
          <w:p w14:paraId="5294BFAA" w14:textId="77777777" w:rsidR="003873E9" w:rsidRDefault="003873E9" w:rsidP="00B65C7F">
            <w:pPr>
              <w:jc w:val="center"/>
              <w:rPr>
                <w:b/>
                <w:color w:val="000000"/>
                <w:sz w:val="28"/>
                <w:szCs w:val="28"/>
              </w:rPr>
            </w:pPr>
            <w:r>
              <w:rPr>
                <w:b/>
                <w:color w:val="000000"/>
                <w:sz w:val="28"/>
                <w:szCs w:val="28"/>
              </w:rPr>
              <w:t>CHẤP HÀNH VIÊN</w:t>
            </w:r>
          </w:p>
          <w:p w14:paraId="2F89BDA4" w14:textId="77777777" w:rsidR="00E82286" w:rsidRDefault="00E82286" w:rsidP="00B65C7F">
            <w:pPr>
              <w:jc w:val="center"/>
              <w:rPr>
                <w:b/>
                <w:color w:val="000000"/>
                <w:sz w:val="28"/>
                <w:szCs w:val="28"/>
              </w:rPr>
            </w:pPr>
          </w:p>
          <w:p w14:paraId="523D1119" w14:textId="77777777" w:rsidR="00E82286" w:rsidRDefault="00E82286" w:rsidP="00B65C7F">
            <w:pPr>
              <w:jc w:val="center"/>
              <w:rPr>
                <w:b/>
                <w:color w:val="000000"/>
                <w:sz w:val="28"/>
                <w:szCs w:val="28"/>
              </w:rPr>
            </w:pPr>
          </w:p>
          <w:p w14:paraId="0BC5C1BB" w14:textId="77777777" w:rsidR="00E82286" w:rsidRDefault="00E82286" w:rsidP="00B65C7F">
            <w:pPr>
              <w:jc w:val="center"/>
              <w:rPr>
                <w:b/>
                <w:color w:val="000000"/>
                <w:sz w:val="28"/>
                <w:szCs w:val="28"/>
              </w:rPr>
            </w:pPr>
          </w:p>
          <w:p w14:paraId="3EE9054B" w14:textId="6C199926" w:rsidR="00E82286" w:rsidRDefault="00E82286" w:rsidP="00611431">
            <w:pPr>
              <w:rPr>
                <w:b/>
                <w:color w:val="000000"/>
                <w:sz w:val="28"/>
                <w:szCs w:val="28"/>
              </w:rPr>
            </w:pPr>
          </w:p>
          <w:p w14:paraId="0C7CEDDC" w14:textId="085B83A8" w:rsidR="00E82286" w:rsidRDefault="00E82286" w:rsidP="00B65C7F">
            <w:pPr>
              <w:jc w:val="center"/>
              <w:rPr>
                <w:color w:val="000000"/>
                <w:sz w:val="28"/>
                <w:szCs w:val="28"/>
                <w:lang w:val="nl-NL"/>
              </w:rPr>
            </w:pPr>
          </w:p>
        </w:tc>
      </w:tr>
    </w:tbl>
    <w:p w14:paraId="1CD6DDBB" w14:textId="77777777" w:rsidR="003873E9" w:rsidRDefault="003873E9" w:rsidP="00B65C7F"/>
    <w:p w14:paraId="7A0513A4" w14:textId="77777777" w:rsidR="00345325" w:rsidRDefault="00345325" w:rsidP="00B65C7F"/>
    <w:sectPr w:rsidR="00345325" w:rsidSect="00F30B38">
      <w:pgSz w:w="11907" w:h="16840" w:code="9"/>
      <w:pgMar w:top="709" w:right="1134"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E9"/>
    <w:rsid w:val="00030EAD"/>
    <w:rsid w:val="00071645"/>
    <w:rsid w:val="00080638"/>
    <w:rsid w:val="0008736E"/>
    <w:rsid w:val="000A749A"/>
    <w:rsid w:val="000A7BC4"/>
    <w:rsid w:val="000B17BA"/>
    <w:rsid w:val="000C25E6"/>
    <w:rsid w:val="000D30A7"/>
    <w:rsid w:val="00120852"/>
    <w:rsid w:val="00170A8B"/>
    <w:rsid w:val="001A6007"/>
    <w:rsid w:val="001D01A2"/>
    <w:rsid w:val="00214293"/>
    <w:rsid w:val="0023569A"/>
    <w:rsid w:val="0023723D"/>
    <w:rsid w:val="0024032A"/>
    <w:rsid w:val="00241C3C"/>
    <w:rsid w:val="002B4D59"/>
    <w:rsid w:val="002D7F26"/>
    <w:rsid w:val="002E5F34"/>
    <w:rsid w:val="00315B98"/>
    <w:rsid w:val="003338A3"/>
    <w:rsid w:val="00345325"/>
    <w:rsid w:val="00351BF0"/>
    <w:rsid w:val="003569FC"/>
    <w:rsid w:val="00370173"/>
    <w:rsid w:val="0038445A"/>
    <w:rsid w:val="003873E9"/>
    <w:rsid w:val="003966BA"/>
    <w:rsid w:val="00427332"/>
    <w:rsid w:val="0045773F"/>
    <w:rsid w:val="00471C65"/>
    <w:rsid w:val="00494591"/>
    <w:rsid w:val="004A443E"/>
    <w:rsid w:val="004C7EA6"/>
    <w:rsid w:val="004F2E80"/>
    <w:rsid w:val="00520C8E"/>
    <w:rsid w:val="00541B32"/>
    <w:rsid w:val="00565DE3"/>
    <w:rsid w:val="005E28CC"/>
    <w:rsid w:val="006045F9"/>
    <w:rsid w:val="00610006"/>
    <w:rsid w:val="00610721"/>
    <w:rsid w:val="00611431"/>
    <w:rsid w:val="00633164"/>
    <w:rsid w:val="00665735"/>
    <w:rsid w:val="00686EAF"/>
    <w:rsid w:val="00687C50"/>
    <w:rsid w:val="0069355F"/>
    <w:rsid w:val="006A3779"/>
    <w:rsid w:val="006E0E49"/>
    <w:rsid w:val="00723A64"/>
    <w:rsid w:val="007516DF"/>
    <w:rsid w:val="00773BA1"/>
    <w:rsid w:val="00783845"/>
    <w:rsid w:val="00790BB6"/>
    <w:rsid w:val="008630F7"/>
    <w:rsid w:val="00891C2A"/>
    <w:rsid w:val="008A17CD"/>
    <w:rsid w:val="008B78D4"/>
    <w:rsid w:val="00902E0C"/>
    <w:rsid w:val="009621A9"/>
    <w:rsid w:val="009663EC"/>
    <w:rsid w:val="00976E24"/>
    <w:rsid w:val="00981F02"/>
    <w:rsid w:val="00984B61"/>
    <w:rsid w:val="009916EF"/>
    <w:rsid w:val="00997BA8"/>
    <w:rsid w:val="009F06CA"/>
    <w:rsid w:val="00A10BD4"/>
    <w:rsid w:val="00A22824"/>
    <w:rsid w:val="00A33962"/>
    <w:rsid w:val="00A417E8"/>
    <w:rsid w:val="00A526AE"/>
    <w:rsid w:val="00A97406"/>
    <w:rsid w:val="00AA3F9E"/>
    <w:rsid w:val="00AC3298"/>
    <w:rsid w:val="00AC45B1"/>
    <w:rsid w:val="00AC4653"/>
    <w:rsid w:val="00AC4A41"/>
    <w:rsid w:val="00AD5083"/>
    <w:rsid w:val="00B06C7F"/>
    <w:rsid w:val="00B10DDC"/>
    <w:rsid w:val="00B54118"/>
    <w:rsid w:val="00B65C7F"/>
    <w:rsid w:val="00B72C4F"/>
    <w:rsid w:val="00B85372"/>
    <w:rsid w:val="00B87A0F"/>
    <w:rsid w:val="00BB36B4"/>
    <w:rsid w:val="00BE6F7D"/>
    <w:rsid w:val="00C01153"/>
    <w:rsid w:val="00C2622F"/>
    <w:rsid w:val="00C652AE"/>
    <w:rsid w:val="00C7684F"/>
    <w:rsid w:val="00C83CCD"/>
    <w:rsid w:val="00C92EBB"/>
    <w:rsid w:val="00CC1274"/>
    <w:rsid w:val="00D04007"/>
    <w:rsid w:val="00D10262"/>
    <w:rsid w:val="00D12E69"/>
    <w:rsid w:val="00D331BA"/>
    <w:rsid w:val="00D54030"/>
    <w:rsid w:val="00D67FB3"/>
    <w:rsid w:val="00D72390"/>
    <w:rsid w:val="00D73F65"/>
    <w:rsid w:val="00D81BCB"/>
    <w:rsid w:val="00D97D4A"/>
    <w:rsid w:val="00DA7FA3"/>
    <w:rsid w:val="00DB1B4B"/>
    <w:rsid w:val="00DE6970"/>
    <w:rsid w:val="00DE7D83"/>
    <w:rsid w:val="00DF6BA2"/>
    <w:rsid w:val="00E0225F"/>
    <w:rsid w:val="00E346ED"/>
    <w:rsid w:val="00E64C88"/>
    <w:rsid w:val="00E654CD"/>
    <w:rsid w:val="00E67C78"/>
    <w:rsid w:val="00E82286"/>
    <w:rsid w:val="00EB1992"/>
    <w:rsid w:val="00EC69C3"/>
    <w:rsid w:val="00F30B38"/>
    <w:rsid w:val="00F31481"/>
    <w:rsid w:val="00F72826"/>
    <w:rsid w:val="00F77ECE"/>
    <w:rsid w:val="00F841D0"/>
    <w:rsid w:val="00F8624A"/>
    <w:rsid w:val="00FB221B"/>
    <w:rsid w:val="00FE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B5C"/>
  <w15:chartTrackingRefBased/>
  <w15:docId w15:val="{E5F27448-2744-450A-AE31-41B1545C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3873E9"/>
    <w:pPr>
      <w:spacing w:before="120" w:after="120" w:line="312" w:lineRule="auto"/>
    </w:pPr>
    <w:rPr>
      <w:sz w:val="28"/>
      <w:szCs w:val="28"/>
    </w:rPr>
  </w:style>
  <w:style w:type="paragraph" w:styleId="BalloonText">
    <w:name w:val="Balloon Text"/>
    <w:basedOn w:val="Normal"/>
    <w:link w:val="BalloonTextChar"/>
    <w:uiPriority w:val="99"/>
    <w:semiHidden/>
    <w:unhideWhenUsed/>
    <w:rsid w:val="00E82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86"/>
    <w:rPr>
      <w:rFonts w:ascii="Segoe UI" w:eastAsia="Times New Roman" w:hAnsi="Segoe UI" w:cs="Segoe UI"/>
      <w:sz w:val="18"/>
      <w:szCs w:val="18"/>
    </w:rPr>
  </w:style>
  <w:style w:type="paragraph" w:customStyle="1" w:styleId="CharCharCharCharCharChar0">
    <w:name w:val="Char Char Char Char Char Char"/>
    <w:basedOn w:val="Normal"/>
    <w:next w:val="Normal"/>
    <w:autoRedefine/>
    <w:semiHidden/>
    <w:rsid w:val="0038445A"/>
    <w:pPr>
      <w:spacing w:before="120" w:after="120" w:line="312" w:lineRule="auto"/>
    </w:pPr>
    <w:rPr>
      <w:sz w:val="28"/>
      <w:szCs w:val="28"/>
    </w:rPr>
  </w:style>
  <w:style w:type="paragraph" w:customStyle="1" w:styleId="CharCharCharCharCharCharCharChar1">
    <w:name w:val="Char Char Char Char Char Char Char Char1"/>
    <w:basedOn w:val="Normal"/>
    <w:next w:val="Normal"/>
    <w:autoRedefine/>
    <w:semiHidden/>
    <w:rsid w:val="00B65C7F"/>
    <w:pPr>
      <w:spacing w:before="120" w:after="120" w:line="312" w:lineRule="auto"/>
    </w:pPr>
    <w:rPr>
      <w:sz w:val="28"/>
      <w:szCs w:val="28"/>
    </w:rPr>
  </w:style>
  <w:style w:type="paragraph" w:customStyle="1" w:styleId="CharCharCharCharCharChar1">
    <w:name w:val="Char Char Char Char Char Char"/>
    <w:basedOn w:val="Normal"/>
    <w:next w:val="Normal"/>
    <w:autoRedefine/>
    <w:semiHidden/>
    <w:rsid w:val="00DA7FA3"/>
    <w:pPr>
      <w:spacing w:before="120" w:after="120" w:line="312" w:lineRule="auto"/>
    </w:pPr>
    <w:rPr>
      <w:sz w:val="28"/>
      <w:szCs w:val="28"/>
    </w:rPr>
  </w:style>
  <w:style w:type="character" w:customStyle="1" w:styleId="lrzxr">
    <w:name w:val="lrzxr"/>
    <w:rsid w:val="00CC1274"/>
  </w:style>
  <w:style w:type="paragraph" w:styleId="NormalWeb">
    <w:name w:val="Normal (Web)"/>
    <w:basedOn w:val="Normal"/>
    <w:uiPriority w:val="99"/>
    <w:rsid w:val="00DF6BA2"/>
    <w:pPr>
      <w:spacing w:before="100" w:beforeAutospacing="1" w:after="100" w:afterAutospacing="1"/>
    </w:pPr>
  </w:style>
  <w:style w:type="paragraph" w:styleId="ListParagraph">
    <w:name w:val="List Paragraph"/>
    <w:basedOn w:val="Normal"/>
    <w:link w:val="ListParagraphChar"/>
    <w:qFormat/>
    <w:rsid w:val="000D30A7"/>
    <w:pPr>
      <w:ind w:left="720"/>
      <w:contextualSpacing/>
    </w:pPr>
    <w:rPr>
      <w:rFonts w:ascii="VNI-Times" w:hAnsi="VNI-Times"/>
      <w:szCs w:val="20"/>
    </w:rPr>
  </w:style>
  <w:style w:type="character" w:customStyle="1" w:styleId="ListParagraphChar">
    <w:name w:val="List Paragraph Char"/>
    <w:link w:val="ListParagraph"/>
    <w:uiPriority w:val="34"/>
    <w:rsid w:val="000D30A7"/>
    <w:rPr>
      <w:rFonts w:ascii="VNI-Times" w:eastAsia="Times New Roman" w:hAnsi="VNI-Times" w:cs="Times New Roman"/>
      <w:sz w:val="24"/>
      <w:szCs w:val="20"/>
    </w:rPr>
  </w:style>
  <w:style w:type="paragraph" w:customStyle="1" w:styleId="CharCharCharCharCharCharCharChar">
    <w:name w:val="Char Char Char Char Char Char Char Char"/>
    <w:basedOn w:val="Normal"/>
    <w:next w:val="Normal"/>
    <w:autoRedefine/>
    <w:semiHidden/>
    <w:rsid w:val="00DE6970"/>
    <w:pPr>
      <w:spacing w:before="120" w:after="120" w:line="312" w:lineRule="auto"/>
    </w:pPr>
    <w:rPr>
      <w:sz w:val="28"/>
      <w:szCs w:val="28"/>
    </w:rPr>
  </w:style>
  <w:style w:type="paragraph" w:customStyle="1" w:styleId="CharChar4CharChar">
    <w:name w:val="Char Char4 Char Char"/>
    <w:basedOn w:val="Normal"/>
    <w:next w:val="Normal"/>
    <w:semiHidden/>
    <w:rsid w:val="005E28CC"/>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9F653-D0C5-46F5-AC7A-1541D541DFF7}">
  <ds:schemaRefs>
    <ds:schemaRef ds:uri="http://schemas.openxmlformats.org/officeDocument/2006/bibliography"/>
  </ds:schemaRefs>
</ds:datastoreItem>
</file>

<file path=customXml/itemProps2.xml><?xml version="1.0" encoding="utf-8"?>
<ds:datastoreItem xmlns:ds="http://schemas.openxmlformats.org/officeDocument/2006/customXml" ds:itemID="{3806AA83-0F64-4E81-9D03-178702E703F1}"/>
</file>

<file path=customXml/itemProps3.xml><?xml version="1.0" encoding="utf-8"?>
<ds:datastoreItem xmlns:ds="http://schemas.openxmlformats.org/officeDocument/2006/customXml" ds:itemID="{B009E78C-6CC3-4C69-A443-84F89433A01F}"/>
</file>

<file path=customXml/itemProps4.xml><?xml version="1.0" encoding="utf-8"?>
<ds:datastoreItem xmlns:ds="http://schemas.openxmlformats.org/officeDocument/2006/customXml" ds:itemID="{C81DAB44-FDB5-428D-9598-9A296DD8581D}"/>
</file>

<file path=docProps/app.xml><?xml version="1.0" encoding="utf-8"?>
<Properties xmlns="http://schemas.openxmlformats.org/officeDocument/2006/extended-properties" xmlns:vt="http://schemas.openxmlformats.org/officeDocument/2006/docPropsVTypes">
  <Template>Normal</Template>
  <TotalTime>16</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8</cp:revision>
  <cp:lastPrinted>2026-02-25T08:32:00Z</cp:lastPrinted>
  <dcterms:created xsi:type="dcterms:W3CDTF">2026-02-25T07:36:00Z</dcterms:created>
  <dcterms:modified xsi:type="dcterms:W3CDTF">2026-02-26T01:13:00Z</dcterms:modified>
</cp:coreProperties>
</file>